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62B0" w14:textId="77777777" w:rsidR="00457DDA" w:rsidRPr="00CC12B1" w:rsidRDefault="0067299B" w:rsidP="00457DDA">
      <w:pPr>
        <w:pStyle w:val="Ttulo1"/>
        <w:spacing w:before="120"/>
        <w:jc w:val="center"/>
        <w:rPr>
          <w:caps/>
          <w:lang w:val="es-ES"/>
        </w:rPr>
      </w:pPr>
      <w:r w:rsidRPr="00CC12B1">
        <w:rPr>
          <w:b/>
        </w:rPr>
        <w:t xml:space="preserve"> </w:t>
      </w:r>
      <w:r w:rsidR="00457DDA" w:rsidRPr="00CC12B1">
        <w:rPr>
          <w:b/>
          <w:noProof/>
        </w:rPr>
        <w:drawing>
          <wp:inline distT="0" distB="0" distL="0" distR="0" wp14:anchorId="2D32254E" wp14:editId="77CDDD3D">
            <wp:extent cx="9144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78DD6206" w14:textId="0BD21799" w:rsidR="00457DDA" w:rsidRPr="00CC12B1" w:rsidRDefault="00457DDA" w:rsidP="00457DDA">
      <w:pPr>
        <w:pStyle w:val="Descripcin"/>
        <w:spacing w:before="120" w:after="120"/>
        <w:rPr>
          <w:rFonts w:cs="Arial"/>
        </w:rPr>
      </w:pPr>
      <w:r w:rsidRPr="00CC12B1">
        <w:rPr>
          <w:rFonts w:cs="Arial"/>
        </w:rPr>
        <w:t>ARCAL</w:t>
      </w:r>
    </w:p>
    <w:p w14:paraId="600684E0" w14:textId="77777777" w:rsidR="00457DDA" w:rsidRPr="00CC12B1" w:rsidRDefault="00457DDA" w:rsidP="00457DDA">
      <w:pPr>
        <w:tabs>
          <w:tab w:val="left" w:pos="0"/>
        </w:tabs>
        <w:suppressAutoHyphens/>
        <w:spacing w:before="120" w:after="120"/>
        <w:jc w:val="both"/>
        <w:rPr>
          <w:b/>
        </w:rPr>
      </w:pPr>
    </w:p>
    <w:p w14:paraId="75247996" w14:textId="77777777" w:rsidR="00457DDA" w:rsidRPr="00CC12B1" w:rsidRDefault="00457DDA" w:rsidP="00457DDA">
      <w:pPr>
        <w:tabs>
          <w:tab w:val="left" w:pos="0"/>
        </w:tabs>
        <w:suppressAutoHyphens/>
        <w:spacing w:before="120" w:after="120"/>
        <w:jc w:val="both"/>
        <w:rPr>
          <w:b/>
        </w:rPr>
      </w:pPr>
    </w:p>
    <w:p w14:paraId="13596522" w14:textId="77777777" w:rsidR="00457DDA" w:rsidRPr="00CC12B1" w:rsidRDefault="00457DDA" w:rsidP="00457DDA">
      <w:pPr>
        <w:tabs>
          <w:tab w:val="left" w:pos="-284"/>
        </w:tabs>
        <w:suppressAutoHyphens/>
        <w:spacing w:before="120" w:after="120"/>
        <w:ind w:left="-284" w:firstLine="284"/>
        <w:jc w:val="center"/>
        <w:rPr>
          <w:b/>
        </w:rPr>
      </w:pPr>
      <w:r w:rsidRPr="00CC12B1">
        <w:rPr>
          <w:b/>
        </w:rPr>
        <w:t>ACUERDO REGIONAL DE COOPERACIÓN PARA LA PROMOCIÓN DE LA CIENCIA Y LA TECNOLOGÍA NUCLEARES EN AMÉRICA LATINA Y EL CARIBE</w:t>
      </w:r>
    </w:p>
    <w:p w14:paraId="678983B8" w14:textId="77777777" w:rsidR="00457DDA" w:rsidRPr="00CC12B1" w:rsidRDefault="00457DDA" w:rsidP="00457DDA">
      <w:pPr>
        <w:tabs>
          <w:tab w:val="left" w:pos="0"/>
        </w:tabs>
        <w:suppressAutoHyphens/>
        <w:spacing w:before="120" w:after="120"/>
        <w:jc w:val="both"/>
      </w:pPr>
    </w:p>
    <w:p w14:paraId="218F16CB" w14:textId="77777777" w:rsidR="00457DDA" w:rsidRPr="00CC12B1" w:rsidRDefault="00457DDA" w:rsidP="00457DDA">
      <w:pPr>
        <w:tabs>
          <w:tab w:val="left" w:pos="0"/>
        </w:tabs>
        <w:suppressAutoHyphens/>
        <w:spacing w:before="120" w:after="120"/>
        <w:jc w:val="both"/>
      </w:pPr>
    </w:p>
    <w:p w14:paraId="096A2146" w14:textId="77777777" w:rsidR="00457DDA" w:rsidRPr="00CC12B1" w:rsidRDefault="00457DDA" w:rsidP="00457DDA">
      <w:pPr>
        <w:tabs>
          <w:tab w:val="left" w:pos="0"/>
        </w:tabs>
        <w:suppressAutoHyphens/>
        <w:spacing w:before="120" w:after="120"/>
        <w:jc w:val="both"/>
        <w:rPr>
          <w:sz w:val="28"/>
          <w:szCs w:val="28"/>
        </w:rPr>
      </w:pPr>
    </w:p>
    <w:p w14:paraId="478B1E65" w14:textId="77777777" w:rsidR="00457DDA" w:rsidRPr="00CC12B1" w:rsidRDefault="00457DDA" w:rsidP="00457DDA">
      <w:pPr>
        <w:jc w:val="center"/>
        <w:rPr>
          <w:b/>
          <w:sz w:val="28"/>
          <w:szCs w:val="28"/>
        </w:rPr>
      </w:pPr>
    </w:p>
    <w:p w14:paraId="3F19E9B9" w14:textId="77777777" w:rsidR="00457DDA" w:rsidRPr="00CC12B1" w:rsidRDefault="00457DDA" w:rsidP="00457DDA">
      <w:pPr>
        <w:jc w:val="center"/>
        <w:rPr>
          <w:sz w:val="28"/>
          <w:szCs w:val="28"/>
        </w:rPr>
      </w:pPr>
      <w:r w:rsidRPr="00CC12B1">
        <w:rPr>
          <w:b/>
          <w:sz w:val="28"/>
          <w:szCs w:val="28"/>
        </w:rPr>
        <w:t xml:space="preserve"> </w:t>
      </w:r>
    </w:p>
    <w:p w14:paraId="602840A9" w14:textId="77777777" w:rsidR="00457DDA" w:rsidRPr="00CC12B1" w:rsidRDefault="00457DDA" w:rsidP="00457DDA">
      <w:pPr>
        <w:tabs>
          <w:tab w:val="left" w:pos="0"/>
        </w:tabs>
        <w:suppressAutoHyphens/>
        <w:spacing w:before="120" w:after="120"/>
        <w:jc w:val="both"/>
        <w:rPr>
          <w:sz w:val="24"/>
          <w:szCs w:val="24"/>
        </w:rPr>
      </w:pPr>
    </w:p>
    <w:p w14:paraId="0345872A" w14:textId="77777777" w:rsidR="00457DDA" w:rsidRPr="00CC12B1" w:rsidRDefault="00457DDA" w:rsidP="00457DDA">
      <w:pPr>
        <w:pStyle w:val="Textoindependiente1"/>
        <w:widowControl/>
        <w:tabs>
          <w:tab w:val="center" w:pos="4512"/>
        </w:tabs>
        <w:overflowPunct/>
        <w:autoSpaceDE/>
        <w:adjustRightInd/>
        <w:spacing w:before="120" w:after="120"/>
        <w:rPr>
          <w:rFonts w:ascii="Arial" w:hAnsi="Arial" w:cs="Arial"/>
          <w:szCs w:val="24"/>
          <w:lang w:eastAsia="es-ES"/>
        </w:rPr>
      </w:pPr>
    </w:p>
    <w:tbl>
      <w:tblPr>
        <w:tblW w:w="0" w:type="auto"/>
        <w:jc w:val="center"/>
        <w:tblLayout w:type="fixed"/>
        <w:tblCellMar>
          <w:left w:w="120" w:type="dxa"/>
          <w:right w:w="120" w:type="dxa"/>
        </w:tblCellMar>
        <w:tblLook w:val="04A0" w:firstRow="1" w:lastRow="0" w:firstColumn="1" w:lastColumn="0" w:noHBand="0" w:noVBand="1"/>
      </w:tblPr>
      <w:tblGrid>
        <w:gridCol w:w="5669"/>
      </w:tblGrid>
      <w:tr w:rsidR="00457DDA" w:rsidRPr="00CC12B1" w14:paraId="7177BAEE" w14:textId="77777777" w:rsidTr="00457DDA">
        <w:trPr>
          <w:jc w:val="center"/>
        </w:trPr>
        <w:tc>
          <w:tcPr>
            <w:tcW w:w="5669" w:type="dxa"/>
            <w:tcBorders>
              <w:top w:val="double" w:sz="6" w:space="0" w:color="auto"/>
              <w:left w:val="double" w:sz="6" w:space="0" w:color="auto"/>
              <w:bottom w:val="double" w:sz="6" w:space="0" w:color="auto"/>
              <w:right w:val="double" w:sz="6" w:space="0" w:color="auto"/>
            </w:tcBorders>
            <w:hideMark/>
          </w:tcPr>
          <w:p w14:paraId="1D5EFBB9" w14:textId="447D7B15" w:rsidR="00457DDA" w:rsidRPr="00CC12B1" w:rsidRDefault="004E0C96">
            <w:pPr>
              <w:tabs>
                <w:tab w:val="left" w:pos="-720"/>
              </w:tabs>
              <w:suppressAutoHyphens/>
              <w:spacing w:before="120" w:after="120"/>
              <w:jc w:val="center"/>
              <w:rPr>
                <w:rFonts w:eastAsia="Times New Roman"/>
                <w:b/>
                <w:sz w:val="24"/>
                <w:szCs w:val="24"/>
                <w:lang w:val="es-ES" w:eastAsia="es-ES"/>
              </w:rPr>
            </w:pPr>
            <w:r w:rsidRPr="00CC12B1">
              <w:rPr>
                <w:b/>
              </w:rPr>
              <w:br/>
              <w:t>INFORME ANUAL 202</w:t>
            </w:r>
            <w:r w:rsidR="00623265" w:rsidRPr="00CC12B1">
              <w:rPr>
                <w:b/>
              </w:rPr>
              <w:t>2</w:t>
            </w:r>
          </w:p>
          <w:p w14:paraId="5FEBBB27" w14:textId="77777777" w:rsidR="00457DDA" w:rsidRPr="00CC12B1" w:rsidRDefault="00AC09A0">
            <w:pPr>
              <w:tabs>
                <w:tab w:val="left" w:pos="-720"/>
              </w:tabs>
              <w:suppressAutoHyphens/>
              <w:spacing w:before="120" w:after="120"/>
              <w:jc w:val="center"/>
              <w:rPr>
                <w:rFonts w:eastAsia="Times New Roman"/>
                <w:b/>
                <w:sz w:val="24"/>
                <w:szCs w:val="24"/>
                <w:lang w:val="es-ES" w:eastAsia="es-ES"/>
              </w:rPr>
            </w:pPr>
            <w:r w:rsidRPr="00CC12B1">
              <w:rPr>
                <w:b/>
                <w:lang w:val="es-ES"/>
              </w:rPr>
              <w:t>País</w:t>
            </w:r>
            <w:r w:rsidRPr="00CC12B1">
              <w:rPr>
                <w:b/>
              </w:rPr>
              <w:t>:</w:t>
            </w:r>
            <w:r w:rsidR="00457DDA" w:rsidRPr="00CC12B1">
              <w:rPr>
                <w:b/>
              </w:rPr>
              <w:t xml:space="preserve"> Estado </w:t>
            </w:r>
            <w:r w:rsidR="00457DDA" w:rsidRPr="00CC12B1">
              <w:rPr>
                <w:b/>
                <w:lang w:val="es-ES"/>
              </w:rPr>
              <w:t>Plurinacional</w:t>
            </w:r>
            <w:r w:rsidR="00457DDA" w:rsidRPr="00CC12B1">
              <w:rPr>
                <w:b/>
              </w:rPr>
              <w:t xml:space="preserve"> de Bolivia</w:t>
            </w:r>
            <w:r w:rsidR="00457DDA" w:rsidRPr="00CC12B1">
              <w:rPr>
                <w:b/>
              </w:rPr>
              <w:br/>
            </w:r>
          </w:p>
        </w:tc>
      </w:tr>
    </w:tbl>
    <w:p w14:paraId="194B2EA8" w14:textId="77777777" w:rsidR="00457DDA" w:rsidRPr="00CC12B1" w:rsidRDefault="00457DDA" w:rsidP="00457DDA">
      <w:pPr>
        <w:tabs>
          <w:tab w:val="left" w:pos="-720"/>
        </w:tabs>
        <w:suppressAutoHyphens/>
        <w:spacing w:before="120" w:after="120"/>
        <w:jc w:val="both"/>
        <w:rPr>
          <w:rFonts w:eastAsia="Times New Roman"/>
          <w:szCs w:val="24"/>
          <w:lang w:val="es-ES" w:eastAsia="es-ES"/>
        </w:rPr>
      </w:pPr>
    </w:p>
    <w:p w14:paraId="74498F9C" w14:textId="77777777" w:rsidR="00457DDA" w:rsidRPr="00CC12B1" w:rsidRDefault="00457DDA" w:rsidP="00457DDA">
      <w:pPr>
        <w:pStyle w:val="Textoindependiente1"/>
        <w:widowControl/>
        <w:overflowPunct/>
        <w:autoSpaceDE/>
        <w:adjustRightInd/>
        <w:spacing w:before="120" w:after="120"/>
        <w:rPr>
          <w:rFonts w:ascii="Arial" w:hAnsi="Arial" w:cs="Arial"/>
          <w:szCs w:val="24"/>
          <w:lang w:eastAsia="es-ES"/>
        </w:rPr>
      </w:pPr>
    </w:p>
    <w:p w14:paraId="451756CC" w14:textId="77777777" w:rsidR="00457DDA" w:rsidRPr="00CC12B1" w:rsidRDefault="00457DDA" w:rsidP="00457DDA">
      <w:pPr>
        <w:tabs>
          <w:tab w:val="left" w:pos="-720"/>
        </w:tabs>
        <w:suppressAutoHyphens/>
        <w:spacing w:before="120" w:after="120"/>
        <w:jc w:val="both"/>
        <w:rPr>
          <w:szCs w:val="24"/>
          <w:lang w:eastAsia="es-ES"/>
        </w:rPr>
      </w:pPr>
    </w:p>
    <w:p w14:paraId="2B69A528" w14:textId="77777777" w:rsidR="00457DDA" w:rsidRPr="00CC12B1" w:rsidRDefault="00457DDA" w:rsidP="00457DDA">
      <w:pPr>
        <w:tabs>
          <w:tab w:val="left" w:pos="-720"/>
        </w:tabs>
        <w:suppressAutoHyphens/>
        <w:spacing w:before="120" w:after="120"/>
        <w:jc w:val="both"/>
      </w:pPr>
    </w:p>
    <w:p w14:paraId="0EF1A93B" w14:textId="77777777" w:rsidR="00457DDA" w:rsidRPr="00CC12B1" w:rsidRDefault="00457DDA" w:rsidP="00457DDA">
      <w:pPr>
        <w:tabs>
          <w:tab w:val="left" w:pos="-720"/>
        </w:tabs>
        <w:suppressAutoHyphens/>
        <w:spacing w:before="120" w:after="120"/>
        <w:jc w:val="both"/>
      </w:pPr>
    </w:p>
    <w:p w14:paraId="67F5EAAA" w14:textId="77777777" w:rsidR="00457DDA" w:rsidRPr="00CC12B1" w:rsidRDefault="00457DDA" w:rsidP="00457DDA">
      <w:pPr>
        <w:tabs>
          <w:tab w:val="left" w:pos="-720"/>
        </w:tabs>
        <w:suppressAutoHyphens/>
        <w:spacing w:before="120" w:after="120"/>
        <w:jc w:val="both"/>
      </w:pPr>
    </w:p>
    <w:p w14:paraId="6038585E" w14:textId="77777777" w:rsidR="00457DDA" w:rsidRPr="00CC12B1" w:rsidRDefault="00457DDA" w:rsidP="00457DDA">
      <w:pPr>
        <w:tabs>
          <w:tab w:val="left" w:pos="-720"/>
        </w:tabs>
        <w:suppressAutoHyphens/>
        <w:spacing w:before="120" w:after="120"/>
        <w:jc w:val="both"/>
      </w:pPr>
    </w:p>
    <w:p w14:paraId="6CA2FB77" w14:textId="77777777" w:rsidR="00457DDA" w:rsidRPr="00CC12B1" w:rsidRDefault="00457DDA" w:rsidP="00457DDA">
      <w:pPr>
        <w:tabs>
          <w:tab w:val="left" w:pos="-720"/>
        </w:tabs>
        <w:suppressAutoHyphens/>
        <w:spacing w:before="120" w:after="120"/>
        <w:jc w:val="both"/>
      </w:pPr>
    </w:p>
    <w:p w14:paraId="439604F5" w14:textId="77777777" w:rsidR="00457DDA" w:rsidRPr="00CC12B1" w:rsidRDefault="00457DDA" w:rsidP="00457DDA">
      <w:pPr>
        <w:tabs>
          <w:tab w:val="right" w:pos="9024"/>
        </w:tabs>
        <w:suppressAutoHyphens/>
        <w:spacing w:before="120" w:after="120"/>
        <w:jc w:val="both"/>
      </w:pPr>
    </w:p>
    <w:p w14:paraId="6D49073D" w14:textId="77777777" w:rsidR="00457DDA" w:rsidRPr="00CC12B1" w:rsidRDefault="00457DDA" w:rsidP="00457DDA">
      <w:pPr>
        <w:tabs>
          <w:tab w:val="left" w:pos="-720"/>
        </w:tabs>
        <w:suppressAutoHyphens/>
        <w:jc w:val="both"/>
      </w:pPr>
    </w:p>
    <w:p w14:paraId="25A7A001" w14:textId="77777777" w:rsidR="00457DDA" w:rsidRPr="00CC12B1" w:rsidRDefault="00457DDA" w:rsidP="00457DDA">
      <w:pPr>
        <w:jc w:val="right"/>
      </w:pPr>
    </w:p>
    <w:tbl>
      <w:tblPr>
        <w:tblpPr w:leftFromText="187" w:rightFromText="187" w:bottomFromText="200" w:horzAnchor="margin" w:tblpXSpec="center" w:tblpYSpec="bottom"/>
        <w:tblW w:w="5000" w:type="pct"/>
        <w:tblLook w:val="04A0" w:firstRow="1" w:lastRow="0" w:firstColumn="1" w:lastColumn="0" w:noHBand="0" w:noVBand="1"/>
      </w:tblPr>
      <w:tblGrid>
        <w:gridCol w:w="9029"/>
      </w:tblGrid>
      <w:tr w:rsidR="00457DDA" w:rsidRPr="00CC12B1" w14:paraId="0BFADA0D" w14:textId="77777777" w:rsidTr="00457DDA">
        <w:tc>
          <w:tcPr>
            <w:tcW w:w="5000" w:type="pct"/>
          </w:tcPr>
          <w:p w14:paraId="2AB20F1F" w14:textId="77777777" w:rsidR="00457DDA" w:rsidRPr="00CC12B1" w:rsidRDefault="00457DDA">
            <w:pPr>
              <w:pStyle w:val="Sinespaciado"/>
              <w:spacing w:line="276" w:lineRule="auto"/>
              <w:rPr>
                <w:rFonts w:ascii="Arial" w:hAnsi="Arial" w:cs="Arial"/>
                <w:lang w:val="es-ES_tradnl"/>
              </w:rPr>
            </w:pPr>
          </w:p>
        </w:tc>
      </w:tr>
    </w:tbl>
    <w:p w14:paraId="318BEAA2" w14:textId="77777777" w:rsidR="00457DDA" w:rsidRPr="00CC12B1" w:rsidRDefault="00457DDA" w:rsidP="00457DDA">
      <w:pPr>
        <w:rPr>
          <w:rFonts w:eastAsia="Times New Roman"/>
          <w:lang w:val="es-ES_tradnl" w:eastAsia="es-ES"/>
        </w:rPr>
      </w:pPr>
    </w:p>
    <w:p w14:paraId="5FB50E62" w14:textId="77777777" w:rsidR="00457DDA" w:rsidRPr="00CC12B1" w:rsidRDefault="00457DDA" w:rsidP="00457DDA">
      <w:pPr>
        <w:spacing w:after="200"/>
        <w:rPr>
          <w:b/>
          <w:bCs/>
          <w:lang w:val="es-ES"/>
        </w:rPr>
      </w:pPr>
    </w:p>
    <w:p w14:paraId="3FF5B505" w14:textId="77777777" w:rsidR="00596E60" w:rsidRPr="00CC12B1" w:rsidRDefault="0067299B" w:rsidP="00457DDA">
      <w:pPr>
        <w:spacing w:line="240" w:lineRule="auto"/>
        <w:jc w:val="both"/>
      </w:pPr>
      <w:r w:rsidRPr="00CC12B1">
        <w:t xml:space="preserve"> </w:t>
      </w:r>
    </w:p>
    <w:p w14:paraId="502E5E7A" w14:textId="77777777" w:rsidR="00596E60" w:rsidRPr="00CC12B1" w:rsidRDefault="0067299B" w:rsidP="001B2051">
      <w:pPr>
        <w:spacing w:line="240" w:lineRule="auto"/>
        <w:jc w:val="both"/>
      </w:pPr>
      <w:r w:rsidRPr="00CC12B1">
        <w:lastRenderedPageBreak/>
        <w:t xml:space="preserve"> </w:t>
      </w:r>
    </w:p>
    <w:p w14:paraId="1DEB4A1C" w14:textId="77777777" w:rsidR="00596E60" w:rsidRPr="00CC12B1" w:rsidRDefault="0067299B" w:rsidP="001B2051">
      <w:pPr>
        <w:spacing w:line="240" w:lineRule="auto"/>
        <w:jc w:val="both"/>
        <w:rPr>
          <w:b/>
        </w:rPr>
      </w:pPr>
      <w:r w:rsidRPr="00CC12B1">
        <w:rPr>
          <w:b/>
        </w:rPr>
        <w:t>CONTENIDO</w:t>
      </w:r>
    </w:p>
    <w:p w14:paraId="6686DB34" w14:textId="77777777" w:rsidR="00596E60" w:rsidRPr="00CC12B1" w:rsidRDefault="0067299B" w:rsidP="001B2051">
      <w:pPr>
        <w:spacing w:line="240" w:lineRule="auto"/>
        <w:jc w:val="both"/>
        <w:rPr>
          <w:b/>
        </w:rPr>
      </w:pPr>
      <w:r w:rsidRPr="00CC12B1">
        <w:rPr>
          <w:b/>
        </w:rPr>
        <w:t xml:space="preserve"> </w:t>
      </w:r>
    </w:p>
    <w:p w14:paraId="5E943B39" w14:textId="77777777" w:rsidR="00596E60" w:rsidRPr="00CC12B1" w:rsidRDefault="0067299B" w:rsidP="008C01EA">
      <w:pPr>
        <w:pStyle w:val="Prrafodelista"/>
        <w:numPr>
          <w:ilvl w:val="0"/>
          <w:numId w:val="8"/>
        </w:numPr>
        <w:spacing w:line="240" w:lineRule="auto"/>
        <w:jc w:val="both"/>
      </w:pPr>
      <w:r w:rsidRPr="00CC12B1">
        <w:t>RESUMEN EJECUTIVO</w:t>
      </w:r>
    </w:p>
    <w:p w14:paraId="77B0D1AB" w14:textId="77777777" w:rsidR="008C01EA" w:rsidRPr="00CC12B1" w:rsidRDefault="008C01EA" w:rsidP="008C01EA">
      <w:pPr>
        <w:pStyle w:val="Prrafodelista"/>
        <w:spacing w:line="240" w:lineRule="auto"/>
        <w:ind w:left="900"/>
        <w:jc w:val="both"/>
      </w:pPr>
    </w:p>
    <w:p w14:paraId="556896C3" w14:textId="77777777" w:rsidR="00596E60" w:rsidRPr="00CC12B1" w:rsidRDefault="0067299B" w:rsidP="008C01EA">
      <w:pPr>
        <w:pStyle w:val="Prrafodelista"/>
        <w:numPr>
          <w:ilvl w:val="0"/>
          <w:numId w:val="8"/>
        </w:numPr>
        <w:spacing w:line="240" w:lineRule="auto"/>
        <w:jc w:val="both"/>
      </w:pPr>
      <w:r w:rsidRPr="00CC12B1">
        <w:t>PARTICIPACIÓN DEL COORDINADOR NACIONAL EN LAS ACTIVIDADES DE ARCAL</w:t>
      </w:r>
    </w:p>
    <w:p w14:paraId="286CAA9B" w14:textId="77777777" w:rsidR="008C01EA" w:rsidRPr="00CC12B1" w:rsidRDefault="008C01EA" w:rsidP="008C01EA">
      <w:pPr>
        <w:pStyle w:val="Prrafodelista"/>
        <w:spacing w:line="240" w:lineRule="auto"/>
        <w:ind w:left="900"/>
        <w:jc w:val="both"/>
      </w:pPr>
    </w:p>
    <w:p w14:paraId="6BD9C822" w14:textId="77777777" w:rsidR="00596E60" w:rsidRPr="00CC12B1" w:rsidRDefault="0067299B" w:rsidP="003A5720">
      <w:pPr>
        <w:pStyle w:val="Prrafodelista"/>
        <w:numPr>
          <w:ilvl w:val="0"/>
          <w:numId w:val="8"/>
        </w:numPr>
        <w:spacing w:line="240" w:lineRule="auto"/>
        <w:jc w:val="both"/>
      </w:pPr>
      <w:r w:rsidRPr="00CC12B1">
        <w:t>RESULTADOS</w:t>
      </w:r>
    </w:p>
    <w:p w14:paraId="1CDFB9AA" w14:textId="77777777" w:rsidR="003A5720" w:rsidRPr="00CC12B1" w:rsidRDefault="003A5720" w:rsidP="003A5720">
      <w:pPr>
        <w:pStyle w:val="Prrafodelista"/>
        <w:spacing w:line="240" w:lineRule="auto"/>
        <w:ind w:left="900"/>
        <w:jc w:val="both"/>
      </w:pPr>
    </w:p>
    <w:p w14:paraId="4DE2653B" w14:textId="77777777" w:rsidR="00596E60" w:rsidRPr="00CC12B1" w:rsidRDefault="008F7B3C" w:rsidP="003445E1">
      <w:pPr>
        <w:spacing w:line="240" w:lineRule="auto"/>
        <w:ind w:left="900"/>
        <w:jc w:val="both"/>
      </w:pPr>
      <w:r w:rsidRPr="00CC12B1">
        <w:t>A)</w:t>
      </w:r>
      <w:r w:rsidR="0067299B" w:rsidRPr="00CC12B1">
        <w:t xml:space="preserve"> DIFICULTADES Y PROBLEMAS PRESENTADOS DURANTE LA MARCHA DE </w:t>
      </w:r>
      <w:r w:rsidR="003445E1" w:rsidRPr="00CC12B1">
        <w:t xml:space="preserve">  </w:t>
      </w:r>
      <w:r w:rsidR="0067299B" w:rsidRPr="00CC12B1">
        <w:t>LOS PROYECTO Y DEL ACUERDO</w:t>
      </w:r>
    </w:p>
    <w:p w14:paraId="0152644D" w14:textId="77777777" w:rsidR="008C01EA" w:rsidRPr="00CC12B1" w:rsidRDefault="008C01EA" w:rsidP="008C01EA">
      <w:pPr>
        <w:spacing w:line="240" w:lineRule="auto"/>
        <w:jc w:val="both"/>
      </w:pPr>
    </w:p>
    <w:p w14:paraId="50DE859C" w14:textId="77777777" w:rsidR="00596E60" w:rsidRPr="00CC12B1" w:rsidRDefault="0067299B" w:rsidP="003A5720">
      <w:pPr>
        <w:pStyle w:val="Prrafodelista"/>
        <w:numPr>
          <w:ilvl w:val="0"/>
          <w:numId w:val="8"/>
        </w:numPr>
        <w:spacing w:line="240" w:lineRule="auto"/>
        <w:jc w:val="both"/>
      </w:pPr>
      <w:r w:rsidRPr="00CC12B1">
        <w:t>ANEXOS</w:t>
      </w:r>
    </w:p>
    <w:p w14:paraId="03B88EE3" w14:textId="77777777" w:rsidR="003A5720" w:rsidRPr="00CC12B1" w:rsidRDefault="003A5720" w:rsidP="003A5720">
      <w:pPr>
        <w:pStyle w:val="Prrafodelista"/>
        <w:spacing w:line="240" w:lineRule="auto"/>
        <w:ind w:left="900"/>
        <w:jc w:val="both"/>
      </w:pPr>
    </w:p>
    <w:p w14:paraId="5A4E57E8" w14:textId="77777777" w:rsidR="003A5720" w:rsidRPr="00CC12B1" w:rsidRDefault="003A5720" w:rsidP="003A5720">
      <w:pPr>
        <w:spacing w:line="240" w:lineRule="auto"/>
        <w:ind w:left="900"/>
        <w:jc w:val="both"/>
      </w:pPr>
      <w:r w:rsidRPr="00CC12B1">
        <w:t>ANEXO 4.1 - RECURSOS APORTADOS POR EL PAÍS AL PROGRAMA</w:t>
      </w:r>
    </w:p>
    <w:p w14:paraId="0A8F3707" w14:textId="77777777" w:rsidR="00CE5E6B" w:rsidRPr="00CC12B1" w:rsidRDefault="003A5720" w:rsidP="00CE5E6B">
      <w:pPr>
        <w:spacing w:line="240" w:lineRule="auto"/>
        <w:ind w:left="900"/>
        <w:jc w:val="both"/>
      </w:pPr>
      <w:r w:rsidRPr="00CC12B1">
        <w:t>ANEXO 4.2 - INDICADORES FINANCIEROS</w:t>
      </w:r>
      <w:r w:rsidR="00CE5E6B" w:rsidRPr="00CC12B1">
        <w:t xml:space="preserve"> PARA VALORAR EL APORTE </w:t>
      </w:r>
      <w:proofErr w:type="gramStart"/>
      <w:r w:rsidR="00CE5E6B" w:rsidRPr="00CC12B1">
        <w:t>DEL  PAÍS</w:t>
      </w:r>
      <w:proofErr w:type="gramEnd"/>
      <w:r w:rsidR="00CE5E6B" w:rsidRPr="00CC12B1">
        <w:t xml:space="preserve"> AL PROGRAMA ARCAL</w:t>
      </w:r>
    </w:p>
    <w:p w14:paraId="333EAF8E" w14:textId="77777777" w:rsidR="003A5720" w:rsidRPr="00CC12B1" w:rsidRDefault="003A5720" w:rsidP="003A5720">
      <w:pPr>
        <w:spacing w:line="240" w:lineRule="auto"/>
        <w:ind w:left="900"/>
        <w:jc w:val="both"/>
        <w:rPr>
          <w:b/>
        </w:rPr>
      </w:pPr>
    </w:p>
    <w:p w14:paraId="06E1B447" w14:textId="77777777" w:rsidR="003A5720" w:rsidRPr="00CC12B1" w:rsidRDefault="003A5720">
      <w:r w:rsidRPr="00CC12B1">
        <w:br w:type="page"/>
      </w:r>
    </w:p>
    <w:p w14:paraId="1BCDCB88" w14:textId="77777777" w:rsidR="00596E60" w:rsidRPr="00CC12B1" w:rsidRDefault="0067299B" w:rsidP="003445E1">
      <w:pPr>
        <w:pStyle w:val="Prrafodelista"/>
        <w:numPr>
          <w:ilvl w:val="0"/>
          <w:numId w:val="7"/>
        </w:numPr>
        <w:spacing w:line="240" w:lineRule="auto"/>
        <w:jc w:val="both"/>
        <w:rPr>
          <w:b/>
        </w:rPr>
      </w:pPr>
      <w:r w:rsidRPr="00CC12B1">
        <w:rPr>
          <w:b/>
        </w:rPr>
        <w:lastRenderedPageBreak/>
        <w:t>RESUMEN EJECUTIVO</w:t>
      </w:r>
    </w:p>
    <w:p w14:paraId="4105DBAD" w14:textId="77777777" w:rsidR="003445E1" w:rsidRPr="00CC12B1" w:rsidRDefault="003445E1" w:rsidP="003445E1">
      <w:pPr>
        <w:pStyle w:val="Prrafodelista"/>
        <w:spacing w:line="240" w:lineRule="auto"/>
        <w:ind w:left="650"/>
        <w:jc w:val="both"/>
        <w:rPr>
          <w:b/>
        </w:rPr>
      </w:pPr>
    </w:p>
    <w:p w14:paraId="18C94954" w14:textId="4FEB3D54" w:rsidR="00596E60" w:rsidRPr="00CC12B1" w:rsidRDefault="0084434F" w:rsidP="001B2051">
      <w:pPr>
        <w:spacing w:line="240" w:lineRule="auto"/>
        <w:jc w:val="both"/>
      </w:pPr>
      <w:r w:rsidRPr="00CC12B1">
        <w:t>Durante la gestión 20</w:t>
      </w:r>
      <w:r w:rsidR="00CA1C0D" w:rsidRPr="00CC12B1">
        <w:t>22</w:t>
      </w:r>
      <w:r w:rsidRPr="00CC12B1">
        <w:t xml:space="preserve"> </w:t>
      </w:r>
      <w:r w:rsidR="00790CF0" w:rsidRPr="00CC12B1">
        <w:t>Bolivia ha participado en 1</w:t>
      </w:r>
      <w:r w:rsidR="000D0C87" w:rsidRPr="00CC12B1">
        <w:t>6</w:t>
      </w:r>
      <w:r w:rsidR="0067299B" w:rsidRPr="00CC12B1">
        <w:t xml:space="preserve"> proyectos </w:t>
      </w:r>
      <w:r w:rsidRPr="00CC12B1">
        <w:t xml:space="preserve">promovidos por el acuerdo ARCAL, </w:t>
      </w:r>
      <w:r w:rsidR="002A1382" w:rsidRPr="00CC12B1">
        <w:t xml:space="preserve">que vienen siendo </w:t>
      </w:r>
      <w:r w:rsidR="000D0C87" w:rsidRPr="00CC12B1">
        <w:t>coordinados</w:t>
      </w:r>
      <w:r w:rsidR="002A1382" w:rsidRPr="00CC12B1">
        <w:t xml:space="preserve"> por </w:t>
      </w:r>
      <w:r w:rsidR="000D0C87" w:rsidRPr="00CC12B1">
        <w:t>5</w:t>
      </w:r>
      <w:r w:rsidR="002A1382" w:rsidRPr="00CC12B1">
        <w:t xml:space="preserve"> instituciones contraparte, </w:t>
      </w:r>
      <w:r w:rsidRPr="00CC12B1">
        <w:t>de acuerdo al detalle presentado en la tabla a continuación.</w:t>
      </w:r>
    </w:p>
    <w:p w14:paraId="7D0EC7F2" w14:textId="77777777" w:rsidR="003445E1" w:rsidRPr="00CC12B1" w:rsidRDefault="003445E1" w:rsidP="001B2051">
      <w:pPr>
        <w:spacing w:line="240" w:lineRule="auto"/>
        <w:jc w:val="both"/>
      </w:pPr>
    </w:p>
    <w:tbl>
      <w:tblPr>
        <w:tblStyle w:val="a1"/>
        <w:tblW w:w="0" w:type="auto"/>
        <w:tblInd w:w="80" w:type="dxa"/>
        <w:tblBorders>
          <w:top w:val="nil"/>
          <w:left w:val="nil"/>
          <w:bottom w:val="nil"/>
          <w:right w:val="nil"/>
          <w:insideH w:val="nil"/>
          <w:insideV w:val="nil"/>
        </w:tblBorders>
        <w:tblLook w:val="0600" w:firstRow="0" w:lastRow="0" w:firstColumn="0" w:lastColumn="0" w:noHBand="1" w:noVBand="1"/>
      </w:tblPr>
      <w:tblGrid>
        <w:gridCol w:w="467"/>
        <w:gridCol w:w="1455"/>
        <w:gridCol w:w="3392"/>
        <w:gridCol w:w="1989"/>
        <w:gridCol w:w="1626"/>
      </w:tblGrid>
      <w:tr w:rsidR="00596E60" w:rsidRPr="00CC12B1" w14:paraId="4B460B78" w14:textId="77777777" w:rsidTr="000D0C87">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B19841A" w14:textId="77777777" w:rsidR="00596E60" w:rsidRPr="00CC12B1" w:rsidRDefault="0067299B" w:rsidP="001B2051">
            <w:pPr>
              <w:spacing w:line="240" w:lineRule="auto"/>
              <w:ind w:left="60"/>
              <w:jc w:val="both"/>
              <w:rPr>
                <w:rFonts w:eastAsia="Calibri"/>
                <w:b/>
              </w:rPr>
            </w:pPr>
            <w:r w:rsidRPr="00CC12B1">
              <w:rPr>
                <w:rFonts w:eastAsia="Calibri"/>
                <w:b/>
              </w:rPr>
              <w:t>N°</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vAlign w:val="center"/>
          </w:tcPr>
          <w:p w14:paraId="5CEDB694" w14:textId="77777777" w:rsidR="00596E60" w:rsidRPr="00CC12B1" w:rsidRDefault="0067299B" w:rsidP="001B2051">
            <w:pPr>
              <w:spacing w:line="240" w:lineRule="auto"/>
              <w:ind w:left="60"/>
              <w:jc w:val="both"/>
              <w:rPr>
                <w:rFonts w:eastAsia="Calibri"/>
                <w:b/>
              </w:rPr>
            </w:pPr>
            <w:r w:rsidRPr="00CC12B1">
              <w:rPr>
                <w:rFonts w:eastAsia="Calibri"/>
                <w:b/>
              </w:rPr>
              <w:t>CÓDIGO</w:t>
            </w:r>
          </w:p>
          <w:p w14:paraId="26824381" w14:textId="77777777" w:rsidR="00596E60" w:rsidRPr="00CC12B1" w:rsidRDefault="0067299B" w:rsidP="001B2051">
            <w:pPr>
              <w:spacing w:line="240" w:lineRule="auto"/>
              <w:ind w:left="60"/>
              <w:jc w:val="both"/>
              <w:rPr>
                <w:rFonts w:eastAsia="Calibri"/>
                <w:b/>
              </w:rPr>
            </w:pPr>
            <w:r w:rsidRPr="00CC12B1">
              <w:rPr>
                <w:rFonts w:eastAsia="Calibri"/>
                <w:b/>
              </w:rPr>
              <w:t>PROYECTO</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vAlign w:val="center"/>
          </w:tcPr>
          <w:p w14:paraId="6E646960" w14:textId="77777777" w:rsidR="00596E60" w:rsidRPr="00CC12B1" w:rsidRDefault="0067299B" w:rsidP="001B2051">
            <w:pPr>
              <w:spacing w:line="240" w:lineRule="auto"/>
              <w:ind w:left="60"/>
              <w:jc w:val="both"/>
              <w:rPr>
                <w:rFonts w:eastAsia="Calibri"/>
                <w:b/>
              </w:rPr>
            </w:pPr>
            <w:r w:rsidRPr="00CC12B1">
              <w:rPr>
                <w:rFonts w:eastAsia="Calibri"/>
                <w:b/>
              </w:rPr>
              <w:t>TEMÁTICA</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vAlign w:val="center"/>
          </w:tcPr>
          <w:p w14:paraId="1D2B8CF3" w14:textId="77777777" w:rsidR="00596E60" w:rsidRPr="00CC12B1" w:rsidRDefault="0067299B" w:rsidP="001B2051">
            <w:pPr>
              <w:spacing w:line="240" w:lineRule="auto"/>
              <w:ind w:left="60"/>
              <w:jc w:val="both"/>
              <w:rPr>
                <w:rFonts w:eastAsia="Calibri"/>
                <w:b/>
              </w:rPr>
            </w:pPr>
            <w:r w:rsidRPr="00CC12B1">
              <w:rPr>
                <w:rFonts w:eastAsia="Calibri"/>
                <w:b/>
              </w:rPr>
              <w:t>CONTRAPARTE</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vAlign w:val="center"/>
          </w:tcPr>
          <w:p w14:paraId="2ACB1088" w14:textId="77777777" w:rsidR="00596E60" w:rsidRPr="00CC12B1" w:rsidRDefault="0067299B" w:rsidP="001B2051">
            <w:pPr>
              <w:spacing w:line="240" w:lineRule="auto"/>
              <w:ind w:left="60"/>
              <w:jc w:val="both"/>
              <w:rPr>
                <w:rFonts w:eastAsia="Calibri"/>
                <w:b/>
              </w:rPr>
            </w:pPr>
            <w:r w:rsidRPr="00CC12B1">
              <w:rPr>
                <w:rFonts w:eastAsia="Calibri"/>
                <w:b/>
              </w:rPr>
              <w:t>INSTITUCIÓN</w:t>
            </w:r>
          </w:p>
        </w:tc>
      </w:tr>
      <w:tr w:rsidR="000D0C87" w:rsidRPr="00CC12B1" w14:paraId="6BC691DC" w14:textId="77777777" w:rsidTr="000D0C87">
        <w:trPr>
          <w:trHeight w:val="682"/>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932E12B" w14:textId="3DE5A51C" w:rsidR="000D0C87" w:rsidRPr="00CC12B1" w:rsidRDefault="000D0C87" w:rsidP="000D0C87">
            <w:pPr>
              <w:spacing w:line="240" w:lineRule="auto"/>
              <w:ind w:left="60"/>
              <w:jc w:val="both"/>
              <w:rPr>
                <w:rFonts w:eastAsia="Calibri"/>
              </w:rPr>
            </w:pPr>
            <w:r w:rsidRPr="00CC12B1">
              <w:rPr>
                <w:color w:val="000000"/>
              </w:rPr>
              <w:t>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FF52204" w14:textId="0B9E7839" w:rsidR="000D0C87" w:rsidRPr="00CC12B1" w:rsidRDefault="000D0C87" w:rsidP="000D0C87">
            <w:pPr>
              <w:spacing w:line="240" w:lineRule="auto"/>
              <w:ind w:left="60"/>
              <w:jc w:val="both"/>
              <w:rPr>
                <w:rFonts w:eastAsia="Calibri"/>
              </w:rPr>
            </w:pPr>
            <w:r w:rsidRPr="00CC12B1">
              <w:rPr>
                <w:color w:val="000000"/>
              </w:rPr>
              <w:t>RLA0069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A269C70" w14:textId="3F261932" w:rsidR="000D0C87" w:rsidRPr="00CC12B1" w:rsidRDefault="000D0C87" w:rsidP="000D0C87">
            <w:pPr>
              <w:spacing w:line="240" w:lineRule="auto"/>
              <w:ind w:left="60"/>
              <w:jc w:val="both"/>
              <w:rPr>
                <w:rFonts w:eastAsia="Calibri"/>
              </w:rPr>
            </w:pPr>
            <w:r w:rsidRPr="00CC12B1">
              <w:rPr>
                <w:color w:val="000000"/>
              </w:rPr>
              <w:t>Promoción de la Gestión Estratégica y la Innovación en las Instituciones Nucleares Nacionales a través de la Cooperación y la Creación de Alianzas - Fase II (ARCAL CLXXII)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64C5C3D" w14:textId="01613553" w:rsidR="000D0C87" w:rsidRPr="00CC12B1" w:rsidRDefault="000D0C87" w:rsidP="000D0C87">
            <w:pPr>
              <w:spacing w:line="240" w:lineRule="auto"/>
              <w:ind w:left="60"/>
              <w:jc w:val="both"/>
              <w:rPr>
                <w:rFonts w:eastAsia="Calibri"/>
              </w:rPr>
            </w:pPr>
            <w:r w:rsidRPr="00CC12B1">
              <w:rPr>
                <w:color w:val="000000"/>
              </w:rPr>
              <w:t>Christian Luque</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A7B6B0C" w14:textId="5D67E564"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1D422BB3" w14:textId="77777777" w:rsidTr="000D0C87">
        <w:trPr>
          <w:trHeight w:val="333"/>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BD69158" w14:textId="36F82FD5" w:rsidR="000D0C87" w:rsidRPr="00CC12B1" w:rsidRDefault="000D0C87" w:rsidP="000D0C87">
            <w:pPr>
              <w:spacing w:line="240" w:lineRule="auto"/>
              <w:ind w:left="60"/>
              <w:jc w:val="both"/>
              <w:rPr>
                <w:rFonts w:eastAsia="Calibri"/>
              </w:rPr>
            </w:pPr>
            <w:r w:rsidRPr="00CC12B1">
              <w:rPr>
                <w:color w:val="000000"/>
              </w:rPr>
              <w:t>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192B084" w14:textId="00045B58" w:rsidR="000D0C87" w:rsidRPr="00CC12B1" w:rsidRDefault="000D0C87" w:rsidP="000D0C87">
            <w:pPr>
              <w:spacing w:line="240" w:lineRule="auto"/>
              <w:ind w:left="60"/>
              <w:jc w:val="both"/>
              <w:rPr>
                <w:rFonts w:eastAsia="Calibri"/>
              </w:rPr>
            </w:pPr>
            <w:r w:rsidRPr="00CC12B1">
              <w:rPr>
                <w:color w:val="000000"/>
              </w:rPr>
              <w:t>RLA0070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638A7FBC" w14:textId="68E36754" w:rsidR="000D0C87" w:rsidRPr="00CC12B1" w:rsidRDefault="000D0C87" w:rsidP="000D0C87">
            <w:pPr>
              <w:spacing w:line="240" w:lineRule="auto"/>
              <w:ind w:left="60"/>
              <w:jc w:val="both"/>
              <w:rPr>
                <w:rFonts w:eastAsia="Calibri"/>
              </w:rPr>
            </w:pPr>
            <w:r w:rsidRPr="00CC12B1">
              <w:rPr>
                <w:color w:val="202124"/>
                <w:lang w:val="es-ES"/>
              </w:rPr>
              <w:t>Fortalecimiento de la Cooperación Regional (ARCAL CLXXXVI)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3532996" w14:textId="133C1372" w:rsidR="000D0C87" w:rsidRPr="00CC12B1" w:rsidRDefault="000D0C87" w:rsidP="000D0C87">
            <w:pPr>
              <w:spacing w:line="240" w:lineRule="auto"/>
              <w:ind w:left="60"/>
              <w:jc w:val="both"/>
              <w:rPr>
                <w:rFonts w:eastAsia="Calibri"/>
              </w:rPr>
            </w:pPr>
            <w:r w:rsidRPr="00CC12B1">
              <w:rPr>
                <w:color w:val="000000"/>
              </w:rPr>
              <w:t>Ronald Alberto Veizaga Baqueros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85D1CD2" w14:textId="77777777" w:rsidR="000D0C87" w:rsidRPr="00CC12B1" w:rsidRDefault="000D0C87" w:rsidP="000D0C87">
            <w:pPr>
              <w:spacing w:line="240" w:lineRule="auto"/>
              <w:ind w:left="60"/>
              <w:jc w:val="both"/>
              <w:rPr>
                <w:color w:val="000000"/>
              </w:rPr>
            </w:pPr>
            <w:r w:rsidRPr="00CC12B1">
              <w:rPr>
                <w:color w:val="000000"/>
              </w:rPr>
              <w:t>MHE</w:t>
            </w:r>
          </w:p>
          <w:p w14:paraId="386F349D" w14:textId="73FC7D3A" w:rsidR="000D0C87" w:rsidRPr="00CC12B1" w:rsidRDefault="000D0C87" w:rsidP="000D0C87">
            <w:pPr>
              <w:spacing w:line="240" w:lineRule="auto"/>
              <w:ind w:left="60"/>
              <w:jc w:val="both"/>
              <w:rPr>
                <w:rFonts w:eastAsia="Calibri"/>
              </w:rPr>
            </w:pPr>
          </w:p>
        </w:tc>
      </w:tr>
      <w:tr w:rsidR="000D0C87" w:rsidRPr="00CC12B1" w14:paraId="1C658E3A" w14:textId="77777777" w:rsidTr="000D0C87">
        <w:trPr>
          <w:trHeight w:val="207"/>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934281" w14:textId="1277816B" w:rsidR="000D0C87" w:rsidRPr="00CC12B1" w:rsidRDefault="000D0C87" w:rsidP="000D0C87">
            <w:pPr>
              <w:spacing w:line="240" w:lineRule="auto"/>
              <w:ind w:left="60"/>
              <w:jc w:val="both"/>
              <w:rPr>
                <w:rFonts w:eastAsia="Calibri"/>
              </w:rPr>
            </w:pPr>
            <w:r w:rsidRPr="00CC12B1">
              <w:rPr>
                <w:color w:val="000000"/>
              </w:rPr>
              <w:t>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26B057C" w14:textId="446FB9E1" w:rsidR="000D0C87" w:rsidRPr="00CC12B1" w:rsidRDefault="000D0C87" w:rsidP="000D0C87">
            <w:pPr>
              <w:spacing w:line="240" w:lineRule="auto"/>
              <w:ind w:left="60"/>
              <w:jc w:val="both"/>
              <w:rPr>
                <w:rFonts w:eastAsia="Calibri"/>
              </w:rPr>
            </w:pPr>
            <w:r w:rsidRPr="00CC12B1">
              <w:rPr>
                <w:color w:val="000000"/>
              </w:rPr>
              <w:t>RLA1014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1EBE4FD9" w14:textId="216B3E41" w:rsidR="000D0C87" w:rsidRPr="00CC12B1" w:rsidRDefault="000D0C87" w:rsidP="000D0C87">
            <w:pPr>
              <w:spacing w:line="240" w:lineRule="auto"/>
              <w:ind w:left="60"/>
              <w:jc w:val="both"/>
              <w:rPr>
                <w:rFonts w:eastAsia="Calibri"/>
              </w:rPr>
            </w:pPr>
            <w:r w:rsidRPr="00CC12B1">
              <w:rPr>
                <w:color w:val="000000"/>
              </w:rPr>
              <w:t>Tecnologías de testeo avanzadas no destructivas para la inspección de estructuras civiles e industriales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609FD98" w14:textId="2EA768D9" w:rsidR="000D0C87" w:rsidRPr="00CC12B1" w:rsidRDefault="000D0C87" w:rsidP="000D0C87">
            <w:pPr>
              <w:spacing w:line="240" w:lineRule="auto"/>
              <w:ind w:left="60"/>
              <w:jc w:val="both"/>
              <w:rPr>
                <w:rFonts w:eastAsia="Calibri"/>
              </w:rPr>
            </w:pPr>
            <w:proofErr w:type="spellStart"/>
            <w:r w:rsidRPr="00CC12B1">
              <w:rPr>
                <w:color w:val="000000"/>
              </w:rPr>
              <w:t>Rocio</w:t>
            </w:r>
            <w:proofErr w:type="spellEnd"/>
            <w:r w:rsidRPr="00CC12B1">
              <w:rPr>
                <w:color w:val="000000"/>
              </w:rPr>
              <w:t xml:space="preserve"> Calle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85267D1" w14:textId="58D80FF7" w:rsidR="000D0C87" w:rsidRPr="00CC12B1" w:rsidRDefault="000D0C87" w:rsidP="000D0C87">
            <w:pPr>
              <w:spacing w:line="240" w:lineRule="auto"/>
              <w:ind w:left="60"/>
              <w:jc w:val="both"/>
              <w:rPr>
                <w:rFonts w:eastAsia="Calibri"/>
              </w:rPr>
            </w:pPr>
            <w:r w:rsidRPr="00CC12B1">
              <w:rPr>
                <w:color w:val="000000"/>
              </w:rPr>
              <w:t>YPFB</w:t>
            </w:r>
          </w:p>
        </w:tc>
      </w:tr>
      <w:tr w:rsidR="000D0C87" w:rsidRPr="00CC12B1" w14:paraId="3420BFFB" w14:textId="77777777" w:rsidTr="000D0C87">
        <w:trPr>
          <w:trHeight w:val="917"/>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F0DFD9D" w14:textId="32193648" w:rsidR="000D0C87" w:rsidRPr="00CC12B1" w:rsidRDefault="000D0C87" w:rsidP="000D0C87">
            <w:pPr>
              <w:spacing w:line="240" w:lineRule="auto"/>
              <w:ind w:left="60"/>
              <w:jc w:val="both"/>
              <w:rPr>
                <w:rFonts w:eastAsia="Calibri"/>
              </w:rPr>
            </w:pPr>
            <w:r w:rsidRPr="00CC12B1">
              <w:rPr>
                <w:color w:val="000000"/>
              </w:rPr>
              <w:t>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6C7793A" w14:textId="615ABD6F" w:rsidR="000D0C87" w:rsidRPr="00CC12B1" w:rsidRDefault="000D0C87" w:rsidP="000D0C87">
            <w:pPr>
              <w:spacing w:line="240" w:lineRule="auto"/>
              <w:ind w:left="60"/>
              <w:jc w:val="both"/>
              <w:rPr>
                <w:rFonts w:eastAsia="Calibri"/>
              </w:rPr>
            </w:pPr>
            <w:r w:rsidRPr="00CC12B1">
              <w:rPr>
                <w:color w:val="000000"/>
              </w:rPr>
              <w:t>RLA1019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D829663" w14:textId="317CE251" w:rsidR="000D0C87" w:rsidRPr="00CC12B1" w:rsidRDefault="000D0C87" w:rsidP="000D0C87">
            <w:pPr>
              <w:spacing w:line="240" w:lineRule="auto"/>
              <w:ind w:left="60"/>
              <w:jc w:val="both"/>
              <w:rPr>
                <w:rFonts w:eastAsia="Calibri"/>
              </w:rPr>
            </w:pPr>
            <w:r w:rsidRPr="00CC12B1">
              <w:rPr>
                <w:color w:val="000000"/>
              </w:rPr>
              <w:t>Fortalecimiento de las Capacidades para la Utilización de la Tecnología Nuclear y Radiación para la Caracterización, Conservación y Preservación del Patrimonio Cultural (ARCAL CLXVII)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5D03885" w14:textId="7B7E5C41" w:rsidR="000D0C87" w:rsidRPr="00CC12B1" w:rsidRDefault="000D0C87" w:rsidP="000D0C87">
            <w:pPr>
              <w:spacing w:line="240" w:lineRule="auto"/>
              <w:ind w:left="60"/>
              <w:jc w:val="both"/>
              <w:rPr>
                <w:rFonts w:eastAsia="Calibri"/>
              </w:rPr>
            </w:pPr>
            <w:r w:rsidRPr="00CC12B1">
              <w:rPr>
                <w:color w:val="000000"/>
              </w:rPr>
              <w:t>Sara Fernández Calle</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0151704" w14:textId="39806523"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071FC013" w14:textId="77777777" w:rsidTr="000D0C87">
        <w:trPr>
          <w:trHeight w:val="609"/>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771DD9E" w14:textId="2E350CE2" w:rsidR="000D0C87" w:rsidRPr="00CC12B1" w:rsidRDefault="000D0C87" w:rsidP="000D0C87">
            <w:pPr>
              <w:spacing w:line="240" w:lineRule="auto"/>
              <w:ind w:left="60"/>
              <w:jc w:val="both"/>
              <w:rPr>
                <w:rFonts w:eastAsia="Calibri"/>
              </w:rPr>
            </w:pPr>
            <w:r w:rsidRPr="00CC12B1">
              <w:rPr>
                <w:color w:val="000000"/>
              </w:rPr>
              <w:t>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164FE3A6" w14:textId="6A8E4ACD" w:rsidR="000D0C87" w:rsidRPr="00CC12B1" w:rsidRDefault="000D0C87" w:rsidP="000D0C87">
            <w:pPr>
              <w:spacing w:line="240" w:lineRule="auto"/>
              <w:ind w:left="60"/>
              <w:jc w:val="both"/>
              <w:rPr>
                <w:rFonts w:eastAsia="Calibri"/>
              </w:rPr>
            </w:pPr>
            <w:r w:rsidRPr="00CC12B1">
              <w:rPr>
                <w:color w:val="000000"/>
              </w:rPr>
              <w:t>RLA1021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11DD0457" w14:textId="604BB7B4" w:rsidR="000D0C87" w:rsidRPr="00CC12B1" w:rsidRDefault="000D0C87" w:rsidP="000D0C87">
            <w:pPr>
              <w:spacing w:line="240" w:lineRule="auto"/>
              <w:ind w:left="60"/>
              <w:jc w:val="both"/>
              <w:rPr>
                <w:rFonts w:eastAsia="Calibri"/>
              </w:rPr>
            </w:pPr>
            <w:r w:rsidRPr="00CC12B1">
              <w:rPr>
                <w:color w:val="202124"/>
              </w:rPr>
              <w:t>Fortalecimiento de Capacidades y Promoción de Nuevas Tendencias Relacionadas con Tecnologías de Irradiación con Fines de Cuarentena (ARCAL CLXXXI)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66FC3773" w14:textId="515C9EB0" w:rsidR="000D0C87" w:rsidRPr="00CC12B1" w:rsidRDefault="000D0C87" w:rsidP="000D0C87">
            <w:pPr>
              <w:spacing w:line="240" w:lineRule="auto"/>
              <w:ind w:left="60"/>
              <w:jc w:val="both"/>
              <w:rPr>
                <w:rFonts w:eastAsia="Calibri"/>
                <w:color w:val="333333"/>
              </w:rPr>
            </w:pPr>
            <w:r w:rsidRPr="00CC12B1">
              <w:rPr>
                <w:color w:val="000000"/>
              </w:rPr>
              <w:t>Sara Fernández Calle</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4E8194E" w14:textId="5B5352CA"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3F0138B9" w14:textId="77777777" w:rsidTr="000D0C87">
        <w:trPr>
          <w:trHeight w:val="10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8183A65" w14:textId="4F06DF89" w:rsidR="000D0C87" w:rsidRPr="00CC12B1" w:rsidRDefault="000D0C87" w:rsidP="000D0C87">
            <w:pPr>
              <w:spacing w:line="240" w:lineRule="auto"/>
              <w:jc w:val="both"/>
              <w:rPr>
                <w:rFonts w:eastAsia="Calibri"/>
              </w:rPr>
            </w:pPr>
            <w:r w:rsidRPr="00CC12B1">
              <w:rPr>
                <w:color w:val="000000"/>
              </w:rPr>
              <w:t>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48515F4" w14:textId="490F41B2" w:rsidR="000D0C87" w:rsidRPr="00CC12B1" w:rsidRDefault="000D0C87" w:rsidP="000D0C87">
            <w:pPr>
              <w:spacing w:line="240" w:lineRule="auto"/>
              <w:ind w:left="60"/>
              <w:jc w:val="both"/>
              <w:rPr>
                <w:rFonts w:eastAsia="Calibri"/>
              </w:rPr>
            </w:pPr>
            <w:r w:rsidRPr="00CC12B1">
              <w:rPr>
                <w:color w:val="000000"/>
              </w:rPr>
              <w:t>RLA1022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0A7DC47" w14:textId="538E1502" w:rsidR="000D0C87" w:rsidRPr="00CC12B1" w:rsidRDefault="000D0C87" w:rsidP="000D0C87">
            <w:pPr>
              <w:spacing w:line="240" w:lineRule="auto"/>
              <w:ind w:left="60"/>
              <w:jc w:val="both"/>
              <w:rPr>
                <w:rFonts w:eastAsia="Calibri"/>
              </w:rPr>
            </w:pPr>
            <w:r w:rsidRPr="00CC12B1">
              <w:rPr>
                <w:color w:val="000000"/>
              </w:rPr>
              <w:t>Mejoramiento de la Satisfacción de la Demanda Regional de Productos y Servicios de Reactores Nucleares de Investigación (ARCAL CLXXX)</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2BA50D5" w14:textId="4E02D729" w:rsidR="000D0C87" w:rsidRPr="00CC12B1" w:rsidRDefault="000D0C87" w:rsidP="000D0C87">
            <w:pPr>
              <w:spacing w:line="240" w:lineRule="auto"/>
              <w:ind w:left="60"/>
              <w:jc w:val="both"/>
              <w:rPr>
                <w:rFonts w:eastAsia="Calibri"/>
              </w:rPr>
            </w:pPr>
            <w:r w:rsidRPr="00CC12B1">
              <w:rPr>
                <w:color w:val="000000"/>
              </w:rPr>
              <w:t>Ximena Villalobos Mamani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0BBC856" w14:textId="3533643E"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0B245351" w14:textId="77777777" w:rsidTr="000D0C87">
        <w:trPr>
          <w:trHeight w:val="858"/>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CE9F4DD" w14:textId="691A58B5" w:rsidR="000D0C87" w:rsidRPr="00CC12B1" w:rsidRDefault="000D0C87" w:rsidP="000D0C87">
            <w:pPr>
              <w:spacing w:line="240" w:lineRule="auto"/>
              <w:ind w:left="60"/>
              <w:jc w:val="both"/>
              <w:rPr>
                <w:rFonts w:eastAsia="Calibri"/>
              </w:rPr>
            </w:pPr>
            <w:r w:rsidRPr="00CC12B1">
              <w:rPr>
                <w:color w:val="000000"/>
              </w:rPr>
              <w:t>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663978E" w14:textId="0D46CBD0" w:rsidR="000D0C87" w:rsidRPr="00CC12B1" w:rsidRDefault="000D0C87" w:rsidP="000D0C87">
            <w:pPr>
              <w:spacing w:line="240" w:lineRule="auto"/>
              <w:ind w:left="60"/>
              <w:jc w:val="both"/>
              <w:rPr>
                <w:rFonts w:eastAsia="Calibri"/>
              </w:rPr>
            </w:pPr>
            <w:r w:rsidRPr="00CC12B1">
              <w:rPr>
                <w:color w:val="000000"/>
              </w:rPr>
              <w:t>RLA5077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5B9F12F" w14:textId="212C9726" w:rsidR="000D0C87" w:rsidRPr="00CC12B1" w:rsidRDefault="000D0C87" w:rsidP="000D0C87">
            <w:pPr>
              <w:spacing w:line="240" w:lineRule="auto"/>
              <w:ind w:left="60"/>
              <w:jc w:val="both"/>
              <w:rPr>
                <w:rFonts w:eastAsia="Calibri"/>
              </w:rPr>
            </w:pPr>
            <w:r w:rsidRPr="00CC12B1">
              <w:rPr>
                <w:color w:val="000000"/>
              </w:rPr>
              <w:t>Mejorando la sostenibilidad a través de la eficiencia en el uso del agua asociada con estrategias de adaptación y mitigación del cambio climático en la agricultura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96686AB" w14:textId="6A039885" w:rsidR="000D0C87" w:rsidRPr="00CC12B1" w:rsidRDefault="000D0C87" w:rsidP="000D0C87">
            <w:pPr>
              <w:spacing w:line="240" w:lineRule="auto"/>
              <w:ind w:left="60"/>
              <w:jc w:val="both"/>
              <w:rPr>
                <w:rFonts w:eastAsia="Calibri"/>
                <w:color w:val="333333"/>
              </w:rPr>
            </w:pPr>
            <w:r w:rsidRPr="00CC12B1">
              <w:rPr>
                <w:color w:val="000000"/>
              </w:rPr>
              <w:t>Teresa Maya Pacheco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D492BDB" w14:textId="4421C053"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619C6262" w14:textId="77777777" w:rsidTr="000D0C87">
        <w:trPr>
          <w:trHeight w:val="858"/>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8A3CD5F" w14:textId="32C9FAE3" w:rsidR="000D0C87" w:rsidRPr="00CC12B1" w:rsidRDefault="000D0C87" w:rsidP="000D0C87">
            <w:pPr>
              <w:spacing w:line="240" w:lineRule="auto"/>
              <w:ind w:left="60"/>
              <w:jc w:val="both"/>
              <w:rPr>
                <w:rFonts w:eastAsia="Calibri"/>
              </w:rPr>
            </w:pPr>
            <w:r w:rsidRPr="00CC12B1">
              <w:rPr>
                <w:color w:val="000000"/>
              </w:rPr>
              <w:lastRenderedPageBreak/>
              <w:t>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1F0AAB3A" w14:textId="5DDC0FFC" w:rsidR="000D0C87" w:rsidRPr="00CC12B1" w:rsidRDefault="000D0C87" w:rsidP="000D0C87">
            <w:pPr>
              <w:spacing w:line="240" w:lineRule="auto"/>
              <w:ind w:left="60"/>
              <w:jc w:val="both"/>
            </w:pPr>
            <w:r w:rsidRPr="00CC12B1">
              <w:rPr>
                <w:color w:val="000000"/>
              </w:rPr>
              <w:t>RLA5079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7579141" w14:textId="76296262" w:rsidR="000D0C87" w:rsidRPr="00CC12B1" w:rsidRDefault="000D0C87" w:rsidP="000D0C87">
            <w:pPr>
              <w:spacing w:line="240" w:lineRule="auto"/>
              <w:ind w:left="60"/>
              <w:jc w:val="both"/>
            </w:pPr>
            <w:r w:rsidRPr="00CC12B1">
              <w:rPr>
                <w:color w:val="000000"/>
              </w:rPr>
              <w:t xml:space="preserve">Aplicación de técnicas </w:t>
            </w:r>
            <w:r w:rsidR="00C87C5C" w:rsidRPr="00CC12B1">
              <w:rPr>
                <w:color w:val="000000"/>
              </w:rPr>
              <w:t>radio analíticas</w:t>
            </w:r>
            <w:r w:rsidRPr="00CC12B1">
              <w:rPr>
                <w:color w:val="000000"/>
              </w:rPr>
              <w:t xml:space="preserve"> y complementarias para vigilar la presencia de contaminantes en acuicultura (ARCAL CLXXI)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56C6BDD" w14:textId="0DAB9301" w:rsidR="000D0C87" w:rsidRPr="00CC12B1" w:rsidRDefault="000D0C87" w:rsidP="000D0C87">
            <w:pPr>
              <w:spacing w:line="240" w:lineRule="auto"/>
              <w:ind w:left="60"/>
              <w:jc w:val="both"/>
              <w:rPr>
                <w:rFonts w:eastAsia="Calibri"/>
                <w:color w:val="333333"/>
              </w:rPr>
            </w:pPr>
            <w:r w:rsidRPr="00CC12B1">
              <w:rPr>
                <w:color w:val="000000"/>
              </w:rPr>
              <w:t xml:space="preserve">Luis Fernando </w:t>
            </w:r>
            <w:proofErr w:type="spellStart"/>
            <w:r w:rsidRPr="00CC12B1">
              <w:rPr>
                <w:color w:val="000000"/>
              </w:rPr>
              <w:t>Caceres</w:t>
            </w:r>
            <w:proofErr w:type="spellEnd"/>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B72E3DC" w14:textId="3F7AEDC8"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4E3C481D" w14:textId="77777777" w:rsidTr="000D0C87">
        <w:trPr>
          <w:trHeight w:val="858"/>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7774648" w14:textId="09AA95DC" w:rsidR="000D0C87" w:rsidRPr="00CC12B1" w:rsidRDefault="000D0C87" w:rsidP="000D0C87">
            <w:pPr>
              <w:spacing w:line="240" w:lineRule="auto"/>
              <w:ind w:left="60"/>
              <w:jc w:val="both"/>
              <w:rPr>
                <w:rFonts w:eastAsia="Calibri"/>
              </w:rPr>
            </w:pPr>
            <w:r w:rsidRPr="00CC12B1">
              <w:rPr>
                <w:color w:val="000000"/>
              </w:rPr>
              <w:t>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5D01B96" w14:textId="6A00F695" w:rsidR="000D0C87" w:rsidRPr="00CC12B1" w:rsidRDefault="000D0C87" w:rsidP="000D0C87">
            <w:pPr>
              <w:spacing w:line="240" w:lineRule="auto"/>
              <w:ind w:left="60"/>
              <w:jc w:val="both"/>
            </w:pPr>
            <w:r w:rsidRPr="00CC12B1">
              <w:rPr>
                <w:color w:val="000000"/>
              </w:rPr>
              <w:t>RLA5080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BBF24C1" w14:textId="4200A5AB" w:rsidR="000D0C87" w:rsidRPr="00CC12B1" w:rsidRDefault="000D0C87" w:rsidP="000D0C87">
            <w:pPr>
              <w:spacing w:line="240" w:lineRule="auto"/>
              <w:ind w:left="60"/>
              <w:jc w:val="both"/>
            </w:pPr>
            <w:r w:rsidRPr="00CC12B1">
              <w:rPr>
                <w:color w:val="000000"/>
              </w:rPr>
              <w:t>Fortalecimiento de la colaboración regional entre laboratorios oficiales para hacer frente a nuevos desafíos relacionados con la inocuidad de los alimentos (ARCAL CLXV)</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EF1E318" w14:textId="05790D10" w:rsidR="000D0C87" w:rsidRPr="00CC12B1" w:rsidRDefault="000D0C87" w:rsidP="000D0C87">
            <w:pPr>
              <w:spacing w:line="240" w:lineRule="auto"/>
              <w:ind w:left="60"/>
              <w:jc w:val="both"/>
              <w:rPr>
                <w:rFonts w:eastAsia="Calibri"/>
                <w:color w:val="333333"/>
              </w:rPr>
            </w:pPr>
            <w:r w:rsidRPr="00CC12B1">
              <w:rPr>
                <w:color w:val="000000"/>
              </w:rPr>
              <w:t xml:space="preserve">Marisol Uriona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0A1E789" w14:textId="15F86B18" w:rsidR="000D0C87" w:rsidRPr="00CC12B1" w:rsidRDefault="000D0C87" w:rsidP="000D0C87">
            <w:pPr>
              <w:spacing w:line="240" w:lineRule="auto"/>
              <w:ind w:left="60"/>
              <w:jc w:val="both"/>
              <w:rPr>
                <w:rFonts w:eastAsia="Calibri"/>
              </w:rPr>
            </w:pPr>
            <w:r w:rsidRPr="00CC12B1">
              <w:rPr>
                <w:color w:val="000000"/>
              </w:rPr>
              <w:t>SENASAG</w:t>
            </w:r>
          </w:p>
        </w:tc>
      </w:tr>
      <w:tr w:rsidR="000D0C87" w:rsidRPr="00CC12B1" w14:paraId="15708A6B" w14:textId="77777777" w:rsidTr="000D0C87">
        <w:trPr>
          <w:trHeight w:val="858"/>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A7561A" w14:textId="7043BFA8" w:rsidR="000D0C87" w:rsidRPr="00CC12B1" w:rsidRDefault="000D0C87" w:rsidP="000D0C87">
            <w:pPr>
              <w:spacing w:line="240" w:lineRule="auto"/>
              <w:ind w:left="60"/>
              <w:jc w:val="both"/>
              <w:rPr>
                <w:rFonts w:eastAsia="Calibri"/>
              </w:rPr>
            </w:pPr>
            <w:r w:rsidRPr="00CC12B1">
              <w:rPr>
                <w:color w:val="000000"/>
              </w:rPr>
              <w:t>10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39F0DEC" w14:textId="76312CFD" w:rsidR="000D0C87" w:rsidRPr="00CC12B1" w:rsidRDefault="000D0C87" w:rsidP="000D0C87">
            <w:pPr>
              <w:spacing w:line="240" w:lineRule="auto"/>
              <w:ind w:left="60"/>
              <w:jc w:val="both"/>
            </w:pPr>
            <w:r w:rsidRPr="00CC12B1">
              <w:rPr>
                <w:color w:val="000000"/>
              </w:rPr>
              <w:t>RLA5081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7E5CE8F" w14:textId="5797EBBB" w:rsidR="000D0C87" w:rsidRPr="00CC12B1" w:rsidRDefault="000D0C87" w:rsidP="000D0C87">
            <w:pPr>
              <w:spacing w:line="240" w:lineRule="auto"/>
              <w:ind w:left="60"/>
              <w:jc w:val="both"/>
            </w:pPr>
            <w:r w:rsidRPr="00CC12B1">
              <w:rPr>
                <w:color w:val="000000"/>
              </w:rPr>
              <w:t>Mejora de las capacidades regionales de análisis y los programas de vigilancia de residuos/contaminantes en los alimentos mediante técnicas nucleares/isotópicas y complementarias (ARCAL CLXX)</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63203CA" w14:textId="3BDB657F" w:rsidR="000D0C87" w:rsidRPr="00CC12B1" w:rsidRDefault="000D0C87" w:rsidP="000D0C87">
            <w:pPr>
              <w:spacing w:line="240" w:lineRule="auto"/>
              <w:ind w:left="60"/>
              <w:jc w:val="both"/>
              <w:rPr>
                <w:rFonts w:eastAsia="Calibri"/>
                <w:color w:val="333333"/>
              </w:rPr>
            </w:pPr>
            <w:r w:rsidRPr="00CC12B1">
              <w:rPr>
                <w:color w:val="000000"/>
              </w:rPr>
              <w:t xml:space="preserve">Fran Reynaldo </w:t>
            </w:r>
            <w:proofErr w:type="spellStart"/>
            <w:r w:rsidRPr="00CC12B1">
              <w:rPr>
                <w:color w:val="000000"/>
              </w:rPr>
              <w:t>Guzman</w:t>
            </w:r>
            <w:proofErr w:type="spellEnd"/>
            <w:r w:rsidRPr="00CC12B1">
              <w:rPr>
                <w:color w:val="000000"/>
              </w:rPr>
              <w:t xml:space="preserve"> </w:t>
            </w:r>
            <w:proofErr w:type="spellStart"/>
            <w:r w:rsidRPr="00CC12B1">
              <w:rPr>
                <w:color w:val="000000"/>
              </w:rPr>
              <w:t>Rios</w:t>
            </w:r>
            <w:proofErr w:type="spellEnd"/>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7C82CEE" w14:textId="5045682F" w:rsidR="000D0C87" w:rsidRPr="00CC12B1" w:rsidRDefault="000D0C87" w:rsidP="000D0C87">
            <w:pPr>
              <w:spacing w:line="240" w:lineRule="auto"/>
              <w:ind w:left="60"/>
              <w:jc w:val="both"/>
              <w:rPr>
                <w:rFonts w:eastAsia="Calibri"/>
              </w:rPr>
            </w:pPr>
            <w:r w:rsidRPr="00CC12B1">
              <w:rPr>
                <w:color w:val="000000"/>
              </w:rPr>
              <w:t>SENASAG</w:t>
            </w:r>
          </w:p>
        </w:tc>
      </w:tr>
      <w:tr w:rsidR="000D0C87" w:rsidRPr="00CC12B1" w14:paraId="1800749F" w14:textId="77777777" w:rsidTr="000D0C87">
        <w:trPr>
          <w:trHeight w:val="858"/>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97AEA30" w14:textId="721C8CB6" w:rsidR="000D0C87" w:rsidRPr="00CC12B1" w:rsidRDefault="000D0C87" w:rsidP="000D0C87">
            <w:pPr>
              <w:spacing w:line="240" w:lineRule="auto"/>
              <w:ind w:left="60"/>
              <w:jc w:val="both"/>
              <w:rPr>
                <w:rFonts w:eastAsia="Calibri"/>
              </w:rPr>
            </w:pPr>
            <w:r w:rsidRPr="00CC12B1">
              <w:rPr>
                <w:color w:val="000000"/>
              </w:rPr>
              <w:t>11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1B76F993" w14:textId="11BAB54F" w:rsidR="000D0C87" w:rsidRPr="00CC12B1" w:rsidRDefault="000D0C87" w:rsidP="000D0C87">
            <w:pPr>
              <w:spacing w:line="240" w:lineRule="auto"/>
              <w:ind w:left="60"/>
              <w:jc w:val="both"/>
            </w:pPr>
            <w:r w:rsidRPr="00CC12B1">
              <w:rPr>
                <w:color w:val="000000"/>
              </w:rPr>
              <w:t>RLA5085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E51307A" w14:textId="42CA5032" w:rsidR="000D0C87" w:rsidRPr="00CC12B1" w:rsidRDefault="000D0C87" w:rsidP="000D0C87">
            <w:pPr>
              <w:spacing w:line="240" w:lineRule="auto"/>
              <w:ind w:left="60"/>
              <w:jc w:val="both"/>
            </w:pPr>
            <w:r w:rsidRPr="00CC12B1">
              <w:rPr>
                <w:color w:val="000000"/>
              </w:rPr>
              <w:t>Fortalecimiento de la Capacidad de los Laboratorios Oficiales para el Monitoreo y Respuesta ante un Brote de Enfermedades Prioritarias Animales y Zoonóticas (ARCAL CLXXIV)</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BBD9B60" w14:textId="4968E18B" w:rsidR="000D0C87" w:rsidRPr="00CC12B1" w:rsidRDefault="000D0C87" w:rsidP="000D0C87">
            <w:pPr>
              <w:spacing w:line="240" w:lineRule="auto"/>
              <w:ind w:left="60"/>
              <w:jc w:val="both"/>
              <w:rPr>
                <w:rFonts w:eastAsia="Calibri"/>
                <w:color w:val="333333"/>
              </w:rPr>
            </w:pPr>
            <w:r w:rsidRPr="00CC12B1">
              <w:rPr>
                <w:color w:val="000000"/>
              </w:rPr>
              <w:t>Mary Laura Rivero Mamani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3FE90A9" w14:textId="742A82E1" w:rsidR="000D0C87" w:rsidRPr="00CC12B1" w:rsidRDefault="000D0C87" w:rsidP="000D0C87">
            <w:pPr>
              <w:spacing w:line="240" w:lineRule="auto"/>
              <w:ind w:left="60"/>
              <w:jc w:val="both"/>
              <w:rPr>
                <w:rFonts w:eastAsia="Calibri"/>
              </w:rPr>
            </w:pPr>
            <w:r w:rsidRPr="00CC12B1">
              <w:rPr>
                <w:color w:val="000000"/>
              </w:rPr>
              <w:t>SENASAG</w:t>
            </w:r>
          </w:p>
        </w:tc>
      </w:tr>
      <w:tr w:rsidR="000D0C87" w:rsidRPr="00CC12B1" w14:paraId="64747EA9" w14:textId="77777777" w:rsidTr="00C87C5C">
        <w:trPr>
          <w:trHeight w:val="650"/>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B9D0D57" w14:textId="0E94A733" w:rsidR="000D0C87" w:rsidRPr="00CC12B1" w:rsidRDefault="000D0C87" w:rsidP="000D0C87">
            <w:pPr>
              <w:spacing w:line="240" w:lineRule="auto"/>
              <w:ind w:left="60"/>
              <w:jc w:val="both"/>
              <w:rPr>
                <w:rFonts w:eastAsia="Calibri"/>
              </w:rPr>
            </w:pPr>
            <w:r w:rsidRPr="00CC12B1">
              <w:rPr>
                <w:color w:val="000000"/>
              </w:rPr>
              <w:t>12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3157DF3" w14:textId="7BF3273B" w:rsidR="000D0C87" w:rsidRPr="00CC12B1" w:rsidRDefault="000D0C87" w:rsidP="000D0C87">
            <w:pPr>
              <w:spacing w:line="240" w:lineRule="auto"/>
              <w:ind w:left="60"/>
              <w:jc w:val="both"/>
              <w:rPr>
                <w:rFonts w:eastAsia="Calibri"/>
              </w:rPr>
            </w:pPr>
            <w:r w:rsidRPr="00CC12B1">
              <w:rPr>
                <w:color w:val="000000"/>
              </w:rPr>
              <w:t>RLA5087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A8DA7BA" w14:textId="7150496F" w:rsidR="000D0C87" w:rsidRPr="00CC12B1" w:rsidRDefault="000D0C87" w:rsidP="00C87C5C">
            <w:pPr>
              <w:spacing w:line="240" w:lineRule="auto"/>
              <w:jc w:val="both"/>
              <w:rPr>
                <w:rFonts w:eastAsia="Calibri"/>
              </w:rPr>
            </w:pPr>
            <w:r w:rsidRPr="00CC12B1">
              <w:rPr>
                <w:color w:val="000000"/>
              </w:rPr>
              <w:t>Validación de la Técnica de Insectos Estériles para el Control de la Mosca Sudamericana de la Fruta (ARCAL CLXXVI)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76832E1" w14:textId="66B0D323" w:rsidR="000D0C87" w:rsidRPr="00CC12B1" w:rsidRDefault="000D0C87" w:rsidP="000D0C87">
            <w:pPr>
              <w:spacing w:line="240" w:lineRule="auto"/>
              <w:ind w:left="60"/>
              <w:jc w:val="both"/>
              <w:rPr>
                <w:rFonts w:eastAsia="Calibri"/>
              </w:rPr>
            </w:pPr>
            <w:r w:rsidRPr="00CC12B1">
              <w:rPr>
                <w:color w:val="000000"/>
              </w:rPr>
              <w:t>Danny Ortiz Condori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374D74C" w14:textId="5F769199" w:rsidR="000D0C87" w:rsidRPr="00CC12B1" w:rsidRDefault="000D0C87" w:rsidP="000D0C87">
            <w:pPr>
              <w:spacing w:line="240" w:lineRule="auto"/>
              <w:ind w:left="60"/>
              <w:jc w:val="both"/>
              <w:rPr>
                <w:rFonts w:eastAsia="Calibri"/>
              </w:rPr>
            </w:pPr>
            <w:r w:rsidRPr="00CC12B1">
              <w:rPr>
                <w:color w:val="000000"/>
              </w:rPr>
              <w:t>ABEN</w:t>
            </w:r>
          </w:p>
        </w:tc>
      </w:tr>
      <w:tr w:rsidR="000D0C87" w:rsidRPr="00CC12B1" w14:paraId="168EECE6" w14:textId="77777777" w:rsidTr="000D0C87">
        <w:trPr>
          <w:trHeight w:val="1069"/>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2C0391" w14:textId="43ED133B" w:rsidR="000D0C87" w:rsidRPr="00CC12B1" w:rsidRDefault="000D0C87" w:rsidP="000D0C87">
            <w:pPr>
              <w:spacing w:line="240" w:lineRule="auto"/>
              <w:ind w:left="60"/>
              <w:jc w:val="both"/>
              <w:rPr>
                <w:rFonts w:eastAsia="Calibri"/>
              </w:rPr>
            </w:pPr>
            <w:r w:rsidRPr="00CC12B1">
              <w:rPr>
                <w:color w:val="000000"/>
              </w:rPr>
              <w:t>13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791BA48" w14:textId="728EC79F" w:rsidR="000D0C87" w:rsidRPr="00CC12B1" w:rsidRDefault="000D0C87" w:rsidP="000D0C87">
            <w:pPr>
              <w:spacing w:line="240" w:lineRule="auto"/>
              <w:ind w:left="60"/>
              <w:jc w:val="both"/>
              <w:rPr>
                <w:rFonts w:eastAsia="Calibri"/>
              </w:rPr>
            </w:pPr>
            <w:r w:rsidRPr="00CC12B1">
              <w:rPr>
                <w:color w:val="000000"/>
              </w:rPr>
              <w:t>RLA5089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CA3FF25" w14:textId="3E914D74" w:rsidR="000D0C87" w:rsidRPr="00CC12B1" w:rsidRDefault="000D0C87" w:rsidP="000D0C87">
            <w:pPr>
              <w:spacing w:line="240" w:lineRule="auto"/>
              <w:ind w:left="60"/>
              <w:jc w:val="both"/>
              <w:rPr>
                <w:rFonts w:eastAsia="Calibri"/>
              </w:rPr>
            </w:pPr>
            <w:r w:rsidRPr="00CC12B1">
              <w:rPr>
                <w:color w:val="000000"/>
              </w:rPr>
              <w:t>Evaluación del Impacto de Metales Pesados ​​y Otros Contaminantes en Suelos Contaminados por Actividades Antropogénicas y de Origen Natural (ARCAL CLXXVII)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3A8027FA" w14:textId="3E1D7A97" w:rsidR="000D0C87" w:rsidRPr="00CC12B1" w:rsidRDefault="000D0C87" w:rsidP="000D0C87">
            <w:pPr>
              <w:spacing w:line="240" w:lineRule="auto"/>
              <w:ind w:left="60"/>
              <w:jc w:val="both"/>
              <w:rPr>
                <w:rFonts w:eastAsia="Calibri"/>
              </w:rPr>
            </w:pPr>
            <w:r w:rsidRPr="00CC12B1">
              <w:rPr>
                <w:color w:val="000000"/>
              </w:rPr>
              <w:t>Oswaldo Ramos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618A6D45" w14:textId="7509DEE1" w:rsidR="000D0C87" w:rsidRPr="00CC12B1" w:rsidRDefault="000D0C87" w:rsidP="000D0C87">
            <w:pPr>
              <w:spacing w:line="240" w:lineRule="auto"/>
              <w:ind w:left="60"/>
              <w:jc w:val="both"/>
              <w:rPr>
                <w:rFonts w:eastAsia="Calibri"/>
              </w:rPr>
            </w:pPr>
            <w:r w:rsidRPr="00CC12B1">
              <w:rPr>
                <w:color w:val="000000"/>
              </w:rPr>
              <w:t>UMSA</w:t>
            </w:r>
          </w:p>
        </w:tc>
      </w:tr>
      <w:tr w:rsidR="000D0C87" w:rsidRPr="00CC12B1" w14:paraId="3033C809" w14:textId="77777777" w:rsidTr="000D0C87">
        <w:trPr>
          <w:trHeight w:val="153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422FE90" w14:textId="32CE4E16" w:rsidR="000D0C87" w:rsidRPr="00CC12B1" w:rsidRDefault="000D0C87" w:rsidP="000D0C87">
            <w:pPr>
              <w:spacing w:line="240" w:lineRule="auto"/>
              <w:ind w:left="60"/>
              <w:jc w:val="both"/>
              <w:rPr>
                <w:rFonts w:eastAsia="Calibri"/>
              </w:rPr>
            </w:pPr>
            <w:r w:rsidRPr="00CC12B1">
              <w:rPr>
                <w:color w:val="000000"/>
              </w:rPr>
              <w:t>14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4D8C86F8" w14:textId="35DF8794" w:rsidR="000D0C87" w:rsidRPr="00CC12B1" w:rsidRDefault="000D0C87" w:rsidP="000D0C87">
            <w:pPr>
              <w:spacing w:line="240" w:lineRule="auto"/>
              <w:ind w:left="60"/>
              <w:jc w:val="both"/>
              <w:rPr>
                <w:rFonts w:eastAsia="Calibri"/>
              </w:rPr>
            </w:pPr>
            <w:r w:rsidRPr="00CC12B1">
              <w:rPr>
                <w:color w:val="000000"/>
              </w:rPr>
              <w:t>RLA6082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322BBD3" w14:textId="338CD314" w:rsidR="000D0C87" w:rsidRPr="00CC12B1" w:rsidRDefault="000D0C87" w:rsidP="000D0C87">
            <w:pPr>
              <w:spacing w:line="240" w:lineRule="auto"/>
              <w:ind w:left="60"/>
              <w:jc w:val="both"/>
              <w:rPr>
                <w:rFonts w:eastAsia="Calibri"/>
              </w:rPr>
            </w:pPr>
            <w:r w:rsidRPr="00CC12B1">
              <w:rPr>
                <w:color w:val="000000"/>
              </w:rPr>
              <w:t>Fortalecimiento de las capacidades regionales para prestar servicios de calidad en radioterapia (ARCAL CLXVIII)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68C5E6E" w14:textId="385E3248" w:rsidR="000D0C87" w:rsidRPr="00CC12B1" w:rsidRDefault="002C7719" w:rsidP="000D0C87">
            <w:pPr>
              <w:spacing w:line="240" w:lineRule="auto"/>
              <w:ind w:left="60"/>
              <w:jc w:val="both"/>
              <w:rPr>
                <w:rFonts w:eastAsia="Calibri"/>
              </w:rPr>
            </w:pPr>
            <w:r w:rsidRPr="00CC12B1">
              <w:rPr>
                <w:rFonts w:eastAsia="Calibri"/>
              </w:rPr>
              <w:t>EL MSYD no designo, contraparte</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20F4E18" w14:textId="2C1583E9" w:rsidR="000D0C87" w:rsidRPr="00CC12B1" w:rsidRDefault="00D67EA7" w:rsidP="000D0C87">
            <w:pPr>
              <w:spacing w:line="240" w:lineRule="auto"/>
              <w:ind w:left="60"/>
              <w:jc w:val="both"/>
              <w:rPr>
                <w:rFonts w:eastAsia="Calibri"/>
              </w:rPr>
            </w:pPr>
            <w:proofErr w:type="spellStart"/>
            <w:r w:rsidRPr="00CC12B1">
              <w:rPr>
                <w:rFonts w:eastAsia="Calibri"/>
              </w:rPr>
              <w:t>MSyD</w:t>
            </w:r>
            <w:proofErr w:type="spellEnd"/>
          </w:p>
        </w:tc>
      </w:tr>
      <w:tr w:rsidR="000D0C87" w:rsidRPr="00CC12B1" w14:paraId="3C8F8D21" w14:textId="77777777" w:rsidTr="000D0C87">
        <w:trPr>
          <w:trHeight w:val="113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D8DC887" w14:textId="39E2FA05" w:rsidR="000D0C87" w:rsidRPr="00CC12B1" w:rsidRDefault="000D0C87" w:rsidP="000D0C87">
            <w:pPr>
              <w:spacing w:line="240" w:lineRule="auto"/>
              <w:ind w:left="60"/>
              <w:jc w:val="both"/>
              <w:rPr>
                <w:rFonts w:eastAsia="Calibri"/>
              </w:rPr>
            </w:pPr>
            <w:r w:rsidRPr="00CC12B1">
              <w:rPr>
                <w:color w:val="000000"/>
              </w:rPr>
              <w:t>15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352B2EA" w14:textId="755D8D6B" w:rsidR="000D0C87" w:rsidRPr="00CC12B1" w:rsidRDefault="000D0C87" w:rsidP="000D0C87">
            <w:pPr>
              <w:spacing w:line="240" w:lineRule="auto"/>
              <w:ind w:left="60"/>
              <w:jc w:val="both"/>
              <w:rPr>
                <w:rFonts w:eastAsia="Calibri"/>
              </w:rPr>
            </w:pPr>
            <w:r w:rsidRPr="00CC12B1">
              <w:rPr>
                <w:color w:val="000000"/>
              </w:rPr>
              <w:t>RLA6084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6A6ACFA" w14:textId="4984C130" w:rsidR="000D0C87" w:rsidRPr="00CC12B1" w:rsidRDefault="000D0C87" w:rsidP="000D0C87">
            <w:pPr>
              <w:spacing w:line="240" w:lineRule="auto"/>
              <w:ind w:left="60"/>
              <w:jc w:val="both"/>
              <w:rPr>
                <w:rFonts w:eastAsia="Calibri"/>
              </w:rPr>
            </w:pPr>
            <w:r w:rsidRPr="00CC12B1">
              <w:rPr>
                <w:color w:val="000000"/>
              </w:rPr>
              <w:t xml:space="preserve">Fortalecimiento del desarrollo de recursos humanos a nivel regional en las diferentes ramas de la </w:t>
            </w:r>
            <w:r w:rsidR="00C87C5C" w:rsidRPr="00CC12B1">
              <w:rPr>
                <w:color w:val="000000"/>
              </w:rPr>
              <w:t>Radiofarmacia</w:t>
            </w:r>
            <w:r w:rsidRPr="00CC12B1">
              <w:rPr>
                <w:color w:val="000000"/>
              </w:rPr>
              <w:t xml:space="preserve"> (ARCAL CLXIX)</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6346B0DC" w14:textId="5EFE0B5F" w:rsidR="000D0C87" w:rsidRPr="00CC12B1" w:rsidRDefault="000D0C87" w:rsidP="000D0C87">
            <w:pPr>
              <w:spacing w:line="240" w:lineRule="auto"/>
              <w:ind w:left="60"/>
              <w:jc w:val="both"/>
              <w:rPr>
                <w:rFonts w:eastAsia="Calibri"/>
              </w:rPr>
            </w:pPr>
            <w:r w:rsidRPr="00CC12B1">
              <w:rPr>
                <w:color w:val="000000"/>
              </w:rPr>
              <w:t xml:space="preserve">Jhoana </w:t>
            </w:r>
            <w:proofErr w:type="spellStart"/>
            <w:r w:rsidRPr="00CC12B1">
              <w:rPr>
                <w:color w:val="000000"/>
              </w:rPr>
              <w:t>Sidney</w:t>
            </w:r>
            <w:proofErr w:type="spellEnd"/>
            <w:r w:rsidRPr="00CC12B1">
              <w:rPr>
                <w:color w:val="000000"/>
              </w:rPr>
              <w:t xml:space="preserve"> Venegas Miranda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29FBD10C" w14:textId="64E7BD3A" w:rsidR="000D0C87" w:rsidRPr="00CC12B1" w:rsidRDefault="000D0C87" w:rsidP="000D0C87">
            <w:pPr>
              <w:spacing w:line="240" w:lineRule="auto"/>
              <w:ind w:left="60"/>
              <w:jc w:val="both"/>
              <w:rPr>
                <w:rFonts w:eastAsia="Calibri"/>
              </w:rPr>
            </w:pPr>
            <w:r w:rsidRPr="00CC12B1">
              <w:rPr>
                <w:color w:val="000000"/>
              </w:rPr>
              <w:t>AGEMED</w:t>
            </w:r>
          </w:p>
        </w:tc>
      </w:tr>
      <w:tr w:rsidR="000D0C87" w:rsidRPr="00CC12B1" w14:paraId="69600BB6" w14:textId="77777777" w:rsidTr="000D0C87">
        <w:trPr>
          <w:trHeight w:val="1339"/>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A2607AC" w14:textId="7D3938DC" w:rsidR="000D0C87" w:rsidRPr="00CC12B1" w:rsidRDefault="000D0C87" w:rsidP="000D0C87">
            <w:pPr>
              <w:spacing w:line="240" w:lineRule="auto"/>
              <w:ind w:left="60"/>
              <w:jc w:val="both"/>
              <w:rPr>
                <w:rFonts w:eastAsia="Calibri"/>
              </w:rPr>
            </w:pPr>
            <w:r w:rsidRPr="00CC12B1">
              <w:rPr>
                <w:color w:val="000000"/>
              </w:rPr>
              <w:lastRenderedPageBreak/>
              <w:t>16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00145C6" w14:textId="78ECB873" w:rsidR="000D0C87" w:rsidRPr="00CC12B1" w:rsidRDefault="000D0C87" w:rsidP="000D0C87">
            <w:pPr>
              <w:spacing w:line="240" w:lineRule="auto"/>
              <w:ind w:left="60"/>
              <w:jc w:val="both"/>
              <w:rPr>
                <w:rFonts w:eastAsia="Calibri"/>
              </w:rPr>
            </w:pPr>
            <w:r w:rsidRPr="00CC12B1">
              <w:rPr>
                <w:color w:val="000000"/>
              </w:rPr>
              <w:t>RLA6085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5BDE932C" w14:textId="6F709841" w:rsidR="000D0C87" w:rsidRPr="00CC12B1" w:rsidRDefault="000D0C87" w:rsidP="000D0C87">
            <w:pPr>
              <w:spacing w:line="240" w:lineRule="auto"/>
              <w:ind w:left="60"/>
              <w:jc w:val="both"/>
              <w:rPr>
                <w:rFonts w:eastAsia="Calibri"/>
              </w:rPr>
            </w:pPr>
            <w:r w:rsidRPr="00CC12B1">
              <w:rPr>
                <w:color w:val="000000"/>
              </w:rPr>
              <w:t>Fortalecimiento de las Capacidades de los Centros de Tomografía por Emisión de Positrones/Ciclotrones de la Región (ARCAL CLXXXIII)</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04C0DB73" w14:textId="61C91BB8" w:rsidR="000D0C87" w:rsidRPr="00CC12B1" w:rsidRDefault="000D0C87" w:rsidP="000D0C87">
            <w:pPr>
              <w:spacing w:line="240" w:lineRule="auto"/>
              <w:ind w:left="60"/>
              <w:jc w:val="both"/>
              <w:rPr>
                <w:rFonts w:eastAsia="Calibri"/>
              </w:rPr>
            </w:pPr>
            <w:proofErr w:type="spellStart"/>
            <w:r w:rsidRPr="00CC12B1">
              <w:rPr>
                <w:color w:val="000000"/>
              </w:rPr>
              <w:t>Rodny</w:t>
            </w:r>
            <w:proofErr w:type="spellEnd"/>
            <w:r w:rsidRPr="00CC12B1">
              <w:rPr>
                <w:color w:val="000000"/>
              </w:rPr>
              <w:t xml:space="preserve"> </w:t>
            </w:r>
            <w:proofErr w:type="spellStart"/>
            <w:r w:rsidRPr="00CC12B1">
              <w:rPr>
                <w:color w:val="000000"/>
              </w:rPr>
              <w:t>Andree</w:t>
            </w:r>
            <w:proofErr w:type="spellEnd"/>
            <w:r w:rsidRPr="00CC12B1">
              <w:rPr>
                <w:color w:val="000000"/>
              </w:rPr>
              <w:t xml:space="preserve"> </w:t>
            </w:r>
            <w:proofErr w:type="spellStart"/>
            <w:r w:rsidRPr="00CC12B1">
              <w:rPr>
                <w:color w:val="000000"/>
              </w:rPr>
              <w:t>Batuani</w:t>
            </w:r>
            <w:proofErr w:type="spellEnd"/>
            <w:r w:rsidRPr="00CC12B1">
              <w:rPr>
                <w:color w:val="000000"/>
              </w:rPr>
              <w:t xml:space="preserve"> Larrea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14:paraId="75AF83CB" w14:textId="580DEB6D" w:rsidR="000D0C87" w:rsidRPr="00CC12B1" w:rsidRDefault="000D0C87" w:rsidP="000D0C87">
            <w:pPr>
              <w:spacing w:line="240" w:lineRule="auto"/>
              <w:ind w:left="60"/>
              <w:jc w:val="both"/>
              <w:rPr>
                <w:rFonts w:eastAsia="Calibri"/>
              </w:rPr>
            </w:pPr>
            <w:r w:rsidRPr="00CC12B1">
              <w:rPr>
                <w:color w:val="000000"/>
              </w:rPr>
              <w:t>ABEN</w:t>
            </w:r>
          </w:p>
        </w:tc>
      </w:tr>
    </w:tbl>
    <w:p w14:paraId="0DB4897F" w14:textId="77777777" w:rsidR="00596E60" w:rsidRPr="00CC12B1" w:rsidRDefault="0067299B" w:rsidP="001B2051">
      <w:pPr>
        <w:spacing w:line="240" w:lineRule="auto"/>
        <w:jc w:val="both"/>
      </w:pPr>
      <w:r w:rsidRPr="00CC12B1">
        <w:t xml:space="preserve"> </w:t>
      </w:r>
    </w:p>
    <w:p w14:paraId="620B7CA4" w14:textId="04F42B0E" w:rsidR="00265FA0" w:rsidRPr="00CC12B1" w:rsidRDefault="00265FA0" w:rsidP="001B2051">
      <w:pPr>
        <w:spacing w:line="240" w:lineRule="auto"/>
        <w:jc w:val="both"/>
      </w:pPr>
      <w:r w:rsidRPr="00CC12B1">
        <w:t xml:space="preserve">La participación </w:t>
      </w:r>
      <w:r w:rsidR="00E64319" w:rsidRPr="00CC12B1">
        <w:t xml:space="preserve">de Bolivia </w:t>
      </w:r>
      <w:r w:rsidRPr="00CC12B1">
        <w:t>en</w:t>
      </w:r>
      <w:r w:rsidR="00E64319" w:rsidRPr="00CC12B1">
        <w:t xml:space="preserve"> los</w:t>
      </w:r>
      <w:r w:rsidRPr="00CC12B1">
        <w:t xml:space="preserve"> proyectos ARCAL</w:t>
      </w:r>
      <w:r w:rsidR="00E64319" w:rsidRPr="00CC12B1">
        <w:t xml:space="preserve"> mencionados</w:t>
      </w:r>
      <w:r w:rsidRPr="00CC12B1">
        <w:t xml:space="preserve"> </w:t>
      </w:r>
      <w:r w:rsidR="00E64319" w:rsidRPr="00CC12B1">
        <w:t xml:space="preserve">ha sido de beneficio para el </w:t>
      </w:r>
      <w:r w:rsidRPr="00CC12B1">
        <w:t xml:space="preserve">país en varias áreas </w:t>
      </w:r>
      <w:r w:rsidR="00E64319" w:rsidRPr="00CC12B1">
        <w:t xml:space="preserve">donde se viene aplicando </w:t>
      </w:r>
      <w:r w:rsidRPr="00CC12B1">
        <w:t xml:space="preserve">la tecnología nuclear, capacitando a profesionales en diversos temas, creando experiencia y conocimiento en instituciones claves para el desarrollo de las aplicaciones </w:t>
      </w:r>
      <w:r w:rsidR="004605F1" w:rsidRPr="00CC12B1">
        <w:t xml:space="preserve">nucleares, en este </w:t>
      </w:r>
      <w:r w:rsidRPr="00CC12B1">
        <w:t>marco se destacan aspectos positivos en la mayoría de los proyectos</w:t>
      </w:r>
      <w:r w:rsidR="00976E95" w:rsidRPr="00CC12B1">
        <w:t>, siendo fundamental el apoyo de las instituciones a través de las contrapartes</w:t>
      </w:r>
      <w:r w:rsidR="000E45D0" w:rsidRPr="00CC12B1">
        <w:t xml:space="preserve"> técnicas de cada institución</w:t>
      </w:r>
      <w:r w:rsidR="00976E95" w:rsidRPr="00CC12B1">
        <w:t xml:space="preserve"> </w:t>
      </w:r>
      <w:r w:rsidR="000E45D0" w:rsidRPr="00CC12B1">
        <w:t>para alcanzar los objetivos de</w:t>
      </w:r>
      <w:r w:rsidR="00545D31" w:rsidRPr="00CC12B1">
        <w:t xml:space="preserve"> estos</w:t>
      </w:r>
      <w:r w:rsidR="00976E95" w:rsidRPr="00CC12B1">
        <w:t>.</w:t>
      </w:r>
    </w:p>
    <w:p w14:paraId="262458AF" w14:textId="584B20E3" w:rsidR="00C87C5C" w:rsidRPr="00CC12B1" w:rsidRDefault="00C87C5C" w:rsidP="001B2051">
      <w:pPr>
        <w:spacing w:line="240" w:lineRule="auto"/>
        <w:jc w:val="both"/>
      </w:pPr>
    </w:p>
    <w:p w14:paraId="4F5A641D" w14:textId="570DB50B" w:rsidR="00C87C5C" w:rsidRPr="00CC12B1" w:rsidRDefault="00C87C5C" w:rsidP="001B2051">
      <w:pPr>
        <w:spacing w:line="240" w:lineRule="auto"/>
        <w:jc w:val="both"/>
      </w:pPr>
      <w:r w:rsidRPr="00CC12B1">
        <w:t xml:space="preserve">Se destacan los aportes de ARCAL en Bolivia para el desarrollo de las aplicaciones nucleares en temas importantes, como el control de plagas, mejoramiento de semillas, detección de contaminantes en diferentes ámbitos como el cuidado del medio ambiente y en la seguridad alimentaria y el importante en el área de la salud humana, sobre todo para el tratamiento del Cáncer. </w:t>
      </w:r>
      <w:r w:rsidR="00561F6C" w:rsidRPr="00CC12B1">
        <w:t>Asimismo,</w:t>
      </w:r>
      <w:r w:rsidRPr="00CC12B1">
        <w:t xml:space="preserve"> es de interés, sobre todo para Bolivia</w:t>
      </w:r>
      <w:r w:rsidR="00561F6C" w:rsidRPr="00CC12B1">
        <w:t xml:space="preserve"> el apoyo de ARCAL para </w:t>
      </w:r>
      <w:r w:rsidRPr="00CC12B1">
        <w:t>generar espacios que permitan desarrollar la demanda para productos y servicios brindados por los reactores de investigación,</w:t>
      </w:r>
      <w:r w:rsidR="002C7719" w:rsidRPr="00CC12B1">
        <w:t xml:space="preserve"> los irradiadores y los ciclotrones, </w:t>
      </w:r>
      <w:r w:rsidRPr="00CC12B1">
        <w:t>para mejorar la sostenibilidad de estas instalaciones.</w:t>
      </w:r>
    </w:p>
    <w:p w14:paraId="6DB97F8F" w14:textId="120B1CBE" w:rsidR="00976E95" w:rsidRPr="00CC12B1" w:rsidRDefault="00C87C5C" w:rsidP="001B2051">
      <w:pPr>
        <w:spacing w:line="240" w:lineRule="auto"/>
        <w:jc w:val="both"/>
      </w:pPr>
      <w:r w:rsidRPr="00CC12B1">
        <w:t xml:space="preserve"> </w:t>
      </w:r>
    </w:p>
    <w:p w14:paraId="074AE352" w14:textId="43E75B36" w:rsidR="004E0C96" w:rsidRPr="00CC12B1" w:rsidRDefault="00D95748" w:rsidP="001B2051">
      <w:pPr>
        <w:spacing w:line="240" w:lineRule="auto"/>
        <w:jc w:val="both"/>
      </w:pPr>
      <w:r w:rsidRPr="00CC12B1">
        <w:t>En e</w:t>
      </w:r>
      <w:r w:rsidR="002D5CA9" w:rsidRPr="00CC12B1">
        <w:t xml:space="preserve">l caso de los </w:t>
      </w:r>
      <w:r w:rsidR="00561F6C" w:rsidRPr="00CC12B1">
        <w:t>proyectos:</w:t>
      </w:r>
      <w:r w:rsidR="002D5CA9" w:rsidRPr="00CC12B1">
        <w:t xml:space="preserve"> </w:t>
      </w:r>
      <w:r w:rsidRPr="00CC12B1">
        <w:t xml:space="preserve"> </w:t>
      </w:r>
      <w:r w:rsidR="00955111" w:rsidRPr="00CC12B1">
        <w:t>RLA6084</w:t>
      </w:r>
      <w:r w:rsidR="002D5CA9" w:rsidRPr="00CC12B1">
        <w:t xml:space="preserve"> a cargo de la </w:t>
      </w:r>
      <w:r w:rsidR="002D5CA9" w:rsidRPr="00CC12B1">
        <w:rPr>
          <w:rFonts w:eastAsia="Calibri"/>
        </w:rPr>
        <w:t>Agencia Estatal de Medicamentos y Tecnologías en Salud</w:t>
      </w:r>
      <w:r w:rsidR="00993818" w:rsidRPr="00CC12B1">
        <w:rPr>
          <w:rFonts w:eastAsia="Calibri"/>
        </w:rPr>
        <w:t>- AGEMED</w:t>
      </w:r>
      <w:r w:rsidR="002D5CA9" w:rsidRPr="00CC12B1">
        <w:t xml:space="preserve"> y</w:t>
      </w:r>
      <w:r w:rsidR="00B5427A" w:rsidRPr="00CC12B1">
        <w:rPr>
          <w:rFonts w:eastAsia="Calibri"/>
        </w:rPr>
        <w:t>–</w:t>
      </w:r>
      <w:r w:rsidR="005E24FD" w:rsidRPr="00CC12B1">
        <w:rPr>
          <w:bCs/>
          <w:color w:val="0F243E" w:themeColor="text2" w:themeShade="80"/>
        </w:rPr>
        <w:t>RLA 1014</w:t>
      </w:r>
      <w:r w:rsidR="00116E08" w:rsidRPr="00CC12B1">
        <w:rPr>
          <w:bCs/>
          <w:color w:val="0F243E" w:themeColor="text2" w:themeShade="80"/>
        </w:rPr>
        <w:t xml:space="preserve"> a cargo de Y</w:t>
      </w:r>
      <w:r w:rsidR="00993818" w:rsidRPr="00CC12B1">
        <w:rPr>
          <w:bCs/>
          <w:color w:val="0F243E" w:themeColor="text2" w:themeShade="80"/>
        </w:rPr>
        <w:t xml:space="preserve">acimientos Petrolíferos </w:t>
      </w:r>
      <w:r w:rsidR="00116E08" w:rsidRPr="00CC12B1">
        <w:rPr>
          <w:bCs/>
          <w:color w:val="0F243E" w:themeColor="text2" w:themeShade="80"/>
        </w:rPr>
        <w:t>F</w:t>
      </w:r>
      <w:r w:rsidR="00993818" w:rsidRPr="00CC12B1">
        <w:rPr>
          <w:bCs/>
          <w:color w:val="0F243E" w:themeColor="text2" w:themeShade="80"/>
        </w:rPr>
        <w:t xml:space="preserve">iscales </w:t>
      </w:r>
      <w:r w:rsidR="00116E08" w:rsidRPr="00CC12B1">
        <w:rPr>
          <w:bCs/>
          <w:color w:val="0F243E" w:themeColor="text2" w:themeShade="80"/>
        </w:rPr>
        <w:t>B</w:t>
      </w:r>
      <w:r w:rsidR="00993818" w:rsidRPr="00CC12B1">
        <w:rPr>
          <w:bCs/>
          <w:color w:val="0F243E" w:themeColor="text2" w:themeShade="80"/>
        </w:rPr>
        <w:t>olivianos</w:t>
      </w:r>
      <w:r w:rsidR="00116E08" w:rsidRPr="00CC12B1">
        <w:rPr>
          <w:bCs/>
          <w:color w:val="0F243E" w:themeColor="text2" w:themeShade="80"/>
        </w:rPr>
        <w:t xml:space="preserve"> R</w:t>
      </w:r>
      <w:r w:rsidR="00993818" w:rsidRPr="00CC12B1">
        <w:rPr>
          <w:bCs/>
          <w:color w:val="0F243E" w:themeColor="text2" w:themeShade="80"/>
        </w:rPr>
        <w:t>edes - YPFB,</w:t>
      </w:r>
      <w:r w:rsidR="005E24FD" w:rsidRPr="00CC12B1">
        <w:rPr>
          <w:b/>
          <w:color w:val="0F243E" w:themeColor="text2" w:themeShade="80"/>
        </w:rPr>
        <w:t xml:space="preserve"> </w:t>
      </w:r>
      <w:r w:rsidRPr="00CC12B1">
        <w:t>no se presenta</w:t>
      </w:r>
      <w:r w:rsidR="00B5427A" w:rsidRPr="00CC12B1">
        <w:t xml:space="preserve">ron </w:t>
      </w:r>
      <w:r w:rsidRPr="00CC12B1">
        <w:t>reporte</w:t>
      </w:r>
      <w:r w:rsidR="00B5427A" w:rsidRPr="00CC12B1">
        <w:t>s</w:t>
      </w:r>
      <w:r w:rsidRPr="00CC12B1">
        <w:t xml:space="preserve"> debido a </w:t>
      </w:r>
      <w:r w:rsidR="00955111" w:rsidRPr="00CC12B1">
        <w:t xml:space="preserve">que las contrapartes designadas ya no trabajan en las instituciones y </w:t>
      </w:r>
      <w:r w:rsidR="00561F6C" w:rsidRPr="00CC12B1">
        <w:t>hasta la fecha las instituciones no han designado nuevas contrapartes.</w:t>
      </w:r>
    </w:p>
    <w:p w14:paraId="1DA3015C" w14:textId="1177D8A1" w:rsidR="002C7719" w:rsidRPr="00CC12B1" w:rsidRDefault="002C7719" w:rsidP="001B2051">
      <w:pPr>
        <w:spacing w:line="240" w:lineRule="auto"/>
        <w:jc w:val="both"/>
      </w:pPr>
    </w:p>
    <w:p w14:paraId="3DBE406D" w14:textId="4CDE8255" w:rsidR="002C7719" w:rsidRPr="00CC12B1" w:rsidRDefault="002C7719" w:rsidP="001B2051">
      <w:pPr>
        <w:spacing w:line="240" w:lineRule="auto"/>
        <w:jc w:val="both"/>
      </w:pPr>
      <w:r w:rsidRPr="00CC12B1">
        <w:t xml:space="preserve">Por otra </w:t>
      </w:r>
      <w:proofErr w:type="gramStart"/>
      <w:r w:rsidRPr="00CC12B1">
        <w:t>parte</w:t>
      </w:r>
      <w:proofErr w:type="gramEnd"/>
      <w:r w:rsidRPr="00CC12B1">
        <w:t xml:space="preserve"> los proyectos RLA0069 y RLA0070, se refieren al fortalecimiento de la cooperación regional y creación e alianzas, estos han permitido desarrollar espacios de intercambio de experiencias y cooperación entre los países miembros de ARCAL.</w:t>
      </w:r>
    </w:p>
    <w:p w14:paraId="5EFF86B2" w14:textId="77777777" w:rsidR="00976E95" w:rsidRPr="00CC12B1" w:rsidRDefault="00976E95" w:rsidP="001B2051">
      <w:pPr>
        <w:spacing w:line="240" w:lineRule="auto"/>
        <w:jc w:val="both"/>
      </w:pPr>
    </w:p>
    <w:p w14:paraId="0BDF4690" w14:textId="77777777" w:rsidR="00596E60" w:rsidRPr="00CC12B1" w:rsidRDefault="0067299B" w:rsidP="001B2051">
      <w:pPr>
        <w:spacing w:line="240" w:lineRule="auto"/>
        <w:ind w:left="540" w:hanging="260"/>
        <w:jc w:val="both"/>
        <w:rPr>
          <w:b/>
        </w:rPr>
      </w:pPr>
      <w:r w:rsidRPr="00CC12B1">
        <w:rPr>
          <w:b/>
        </w:rPr>
        <w:t>2.</w:t>
      </w:r>
      <w:r w:rsidRPr="00CC12B1">
        <w:t xml:space="preserve">   </w:t>
      </w:r>
      <w:r w:rsidRPr="00CC12B1">
        <w:rPr>
          <w:b/>
        </w:rPr>
        <w:t>PARTICIPACIÓN DEL COORDINADOR NACIONAL EN LAS ACTIVIDADES DE ARCAL</w:t>
      </w:r>
    </w:p>
    <w:p w14:paraId="0FA2CB5F" w14:textId="77777777" w:rsidR="004E0C96" w:rsidRPr="00CC12B1" w:rsidRDefault="004E0C96" w:rsidP="001B2051">
      <w:pPr>
        <w:spacing w:line="240" w:lineRule="auto"/>
        <w:ind w:left="540" w:hanging="260"/>
        <w:jc w:val="both"/>
        <w:rPr>
          <w:b/>
        </w:rPr>
      </w:pPr>
    </w:p>
    <w:p w14:paraId="7360B2CE" w14:textId="515F4797" w:rsidR="00D8796B" w:rsidRPr="00CC12B1" w:rsidRDefault="0067299B" w:rsidP="001B2051">
      <w:pPr>
        <w:spacing w:line="240" w:lineRule="auto"/>
        <w:jc w:val="both"/>
      </w:pPr>
      <w:r w:rsidRPr="00CC12B1">
        <w:t>El coordinador ARCAL de Bolivia,</w:t>
      </w:r>
      <w:r w:rsidR="004E0C96" w:rsidRPr="00CC12B1">
        <w:t xml:space="preserve"> </w:t>
      </w:r>
      <w:r w:rsidR="00FA0AFE" w:rsidRPr="00CC12B1">
        <w:t xml:space="preserve">por recargadas tareas, no pudo participar en la Reunión </w:t>
      </w:r>
      <w:r w:rsidR="00D95748" w:rsidRPr="00CC12B1">
        <w:t>participó</w:t>
      </w:r>
      <w:r w:rsidR="004E0C96" w:rsidRPr="00CC12B1">
        <w:t xml:space="preserve"> en </w:t>
      </w:r>
      <w:proofErr w:type="gramStart"/>
      <w:r w:rsidR="004E0C96" w:rsidRPr="00CC12B1">
        <w:t xml:space="preserve">la </w:t>
      </w:r>
      <w:r w:rsidRPr="00CC12B1">
        <w:t xml:space="preserve"> XX</w:t>
      </w:r>
      <w:r w:rsidR="004E0C96" w:rsidRPr="00CC12B1">
        <w:t>I</w:t>
      </w:r>
      <w:r w:rsidR="003E5AA2" w:rsidRPr="00CC12B1">
        <w:t>I</w:t>
      </w:r>
      <w:r w:rsidR="00FA0AFE" w:rsidRPr="00CC12B1">
        <w:t>I</w:t>
      </w:r>
      <w:proofErr w:type="gramEnd"/>
      <w:r w:rsidR="00D8796B" w:rsidRPr="00CC12B1">
        <w:t xml:space="preserve"> reunión del OCTA -</w:t>
      </w:r>
      <w:r w:rsidRPr="00CC12B1">
        <w:t xml:space="preserve"> Reunión Ordinaria del Órgano de Coord</w:t>
      </w:r>
      <w:r w:rsidR="004E0C96" w:rsidRPr="00CC12B1">
        <w:t>inación Técnica d</w:t>
      </w:r>
      <w:r w:rsidR="00D95748" w:rsidRPr="00CC12B1">
        <w:t>e ARCAL (OCTA)</w:t>
      </w:r>
      <w:r w:rsidR="002C7719" w:rsidRPr="00CC12B1">
        <w:t>, llevada a cabo en la ciudad de Viena del 16 al 20 de mayo de 2022.</w:t>
      </w:r>
    </w:p>
    <w:p w14:paraId="086FF9A0" w14:textId="4AC81EDB" w:rsidR="003E5AA2" w:rsidRPr="00CC12B1" w:rsidRDefault="003E5AA2" w:rsidP="001B2051">
      <w:pPr>
        <w:spacing w:line="240" w:lineRule="auto"/>
        <w:jc w:val="both"/>
      </w:pPr>
    </w:p>
    <w:p w14:paraId="4B0165A8" w14:textId="77777777" w:rsidR="00596E60" w:rsidRPr="00CC12B1" w:rsidRDefault="0067299B" w:rsidP="00FA0AFE">
      <w:pPr>
        <w:pStyle w:val="Prrafodelista"/>
        <w:numPr>
          <w:ilvl w:val="0"/>
          <w:numId w:val="33"/>
        </w:numPr>
        <w:spacing w:line="240" w:lineRule="auto"/>
        <w:jc w:val="both"/>
        <w:rPr>
          <w:b/>
        </w:rPr>
      </w:pPr>
      <w:r w:rsidRPr="00CC12B1">
        <w:rPr>
          <w:b/>
        </w:rPr>
        <w:t>RESULTADOS</w:t>
      </w:r>
    </w:p>
    <w:p w14:paraId="0FA5CE34" w14:textId="77777777" w:rsidR="006A613F" w:rsidRPr="00CC12B1" w:rsidRDefault="006A613F" w:rsidP="006A613F">
      <w:pPr>
        <w:spacing w:line="240" w:lineRule="auto"/>
        <w:jc w:val="both"/>
        <w:rPr>
          <w:b/>
        </w:rPr>
      </w:pPr>
    </w:p>
    <w:p w14:paraId="66E45124" w14:textId="04C49A49" w:rsidR="006A613F" w:rsidRPr="00CC12B1" w:rsidRDefault="00EE5AA4" w:rsidP="006A613F">
      <w:pPr>
        <w:spacing w:line="240" w:lineRule="auto"/>
        <w:jc w:val="both"/>
      </w:pPr>
      <w:r w:rsidRPr="00CC12B1">
        <w:t xml:space="preserve">Durante la implementación de los proyectos se lograron resultados importantes con un impacto favorable en diversas áreas, sin </w:t>
      </w:r>
      <w:proofErr w:type="gramStart"/>
      <w:r w:rsidRPr="00CC12B1">
        <w:t>embargo</w:t>
      </w:r>
      <w:proofErr w:type="gramEnd"/>
      <w:r w:rsidRPr="00CC12B1">
        <w:t xml:space="preserve"> también existieron dificultades y desafíos que vencer, en este sentido a continuación se presenta un detalle de las actividades realizadas en cada proyecto</w:t>
      </w:r>
      <w:r w:rsidR="002C7719" w:rsidRPr="00CC12B1">
        <w:t>, con base en los informes presentaros por las contrapartes</w:t>
      </w:r>
      <w:r w:rsidRPr="00CC12B1">
        <w:t>, los resultados e impactos obtenidos así como las dificultades identificadas.</w:t>
      </w:r>
    </w:p>
    <w:p w14:paraId="6009D161" w14:textId="77777777" w:rsidR="00596E60" w:rsidRPr="00CC12B1" w:rsidRDefault="0067299B" w:rsidP="001B2051">
      <w:pPr>
        <w:spacing w:line="240" w:lineRule="auto"/>
        <w:ind w:left="280"/>
        <w:jc w:val="both"/>
        <w:rPr>
          <w:b/>
        </w:rPr>
      </w:pPr>
      <w:r w:rsidRPr="00CC12B1">
        <w:rPr>
          <w:b/>
        </w:rPr>
        <w:t xml:space="preserve"> </w:t>
      </w:r>
    </w:p>
    <w:p w14:paraId="73B26761" w14:textId="77777777" w:rsidR="00596E60" w:rsidRPr="00CC12B1" w:rsidRDefault="0067299B" w:rsidP="008F7B3C">
      <w:pPr>
        <w:pStyle w:val="Prrafodelista"/>
        <w:numPr>
          <w:ilvl w:val="0"/>
          <w:numId w:val="12"/>
        </w:numPr>
        <w:spacing w:line="240" w:lineRule="auto"/>
        <w:jc w:val="both"/>
        <w:rPr>
          <w:b/>
          <w:color w:val="0F243E" w:themeColor="text2" w:themeShade="80"/>
        </w:rPr>
      </w:pPr>
      <w:r w:rsidRPr="00CC12B1">
        <w:rPr>
          <w:b/>
          <w:color w:val="0F243E" w:themeColor="text2" w:themeShade="80"/>
        </w:rPr>
        <w:t>IMPACTO, RESULTADOS Y DIFICUL</w:t>
      </w:r>
      <w:r w:rsidR="00976E95" w:rsidRPr="00CC12B1">
        <w:rPr>
          <w:b/>
          <w:color w:val="0F243E" w:themeColor="text2" w:themeShade="80"/>
        </w:rPr>
        <w:t xml:space="preserve">TADES DE LAS ACTIVIDADES DE LOS </w:t>
      </w:r>
      <w:r w:rsidRPr="00CC12B1">
        <w:rPr>
          <w:b/>
          <w:color w:val="0F243E" w:themeColor="text2" w:themeShade="80"/>
        </w:rPr>
        <w:t>PROYECTOS EN BOLIVIA</w:t>
      </w:r>
    </w:p>
    <w:p w14:paraId="1E34D8B8" w14:textId="77777777" w:rsidR="006A613F" w:rsidRPr="00CC12B1" w:rsidRDefault="006A613F" w:rsidP="00762913">
      <w:pPr>
        <w:pStyle w:val="Prrafodelista"/>
        <w:spacing w:line="240" w:lineRule="auto"/>
        <w:ind w:left="1282"/>
        <w:jc w:val="both"/>
        <w:rPr>
          <w:b/>
          <w:color w:val="0F243E" w:themeColor="text2" w:themeShade="80"/>
        </w:rPr>
      </w:pPr>
    </w:p>
    <w:tbl>
      <w:tblPr>
        <w:tblStyle w:val="a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762913" w:rsidRPr="00CC12B1" w14:paraId="741A99C1" w14:textId="77777777" w:rsidTr="00EE5AA4">
        <w:trPr>
          <w:trHeight w:val="306"/>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14:paraId="55A89B20" w14:textId="33D62670" w:rsidR="00762913" w:rsidRPr="00CC12B1" w:rsidRDefault="000D0C87" w:rsidP="00EE5AA4">
            <w:pPr>
              <w:spacing w:line="240" w:lineRule="auto"/>
              <w:jc w:val="both"/>
              <w:rPr>
                <w:b/>
              </w:rPr>
            </w:pPr>
            <w:r w:rsidRPr="00CC12B1">
              <w:rPr>
                <w:b/>
                <w:color w:val="0F243E" w:themeColor="text2" w:themeShade="80"/>
              </w:rPr>
              <w:lastRenderedPageBreak/>
              <w:t>RLA1019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05410F0" w14:textId="55B7CCCA" w:rsidR="00762913" w:rsidRPr="00CC12B1" w:rsidRDefault="000D0C87" w:rsidP="00EE5AA4">
            <w:pPr>
              <w:spacing w:line="240" w:lineRule="auto"/>
              <w:jc w:val="both"/>
            </w:pPr>
            <w:r w:rsidRPr="00CC12B1">
              <w:t>Fortalecimiento de las Capacidades para la Utilización de la Tecnología Nuclear y Radiación para la Caracterización, Conservación y Preservación del Patrimonio Cultural (ARCAL CLXVII)</w:t>
            </w:r>
          </w:p>
        </w:tc>
      </w:tr>
      <w:tr w:rsidR="00762913" w:rsidRPr="00CC12B1" w14:paraId="262A070D" w14:textId="77777777"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987C3" w14:textId="77777777" w:rsidR="00762913" w:rsidRPr="00CC12B1" w:rsidRDefault="00762913" w:rsidP="00EE5AA4">
            <w:pPr>
              <w:spacing w:line="240" w:lineRule="auto"/>
              <w:jc w:val="both"/>
              <w:rPr>
                <w:b/>
              </w:rPr>
            </w:pPr>
            <w:r w:rsidRPr="00CC12B1">
              <w:rPr>
                <w:b/>
                <w:color w:val="0F243E" w:themeColor="text2" w:themeShade="80"/>
              </w:rPr>
              <w:t>ACTIVIDADES REALIZADAS</w:t>
            </w:r>
          </w:p>
        </w:tc>
      </w:tr>
      <w:tr w:rsidR="00762913" w:rsidRPr="00CC12B1" w14:paraId="58906582" w14:textId="77777777" w:rsidTr="00EE5AA4">
        <w:trPr>
          <w:trHeight w:val="60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5A043" w14:textId="17118E77" w:rsidR="007C6C44" w:rsidRPr="00CC12B1" w:rsidRDefault="00382E06" w:rsidP="00382E06">
            <w:pPr>
              <w:pStyle w:val="Prrafodelista"/>
              <w:numPr>
                <w:ilvl w:val="0"/>
                <w:numId w:val="15"/>
              </w:numPr>
              <w:spacing w:line="240" w:lineRule="auto"/>
              <w:jc w:val="both"/>
            </w:pPr>
            <w:r w:rsidRPr="00CC12B1">
              <w:t xml:space="preserve">Taller de formación sobre técnicas avanzadas de rayos X para la caracterización de diversas muestras y objetos (Evento Virtual EVT1905398), llevado a cabo en del 6 al 10 de septiembre de 2021. </w:t>
            </w:r>
          </w:p>
          <w:p w14:paraId="29AEF486" w14:textId="1793224E" w:rsidR="00382E06" w:rsidRPr="00CC12B1" w:rsidRDefault="00382E06" w:rsidP="00382E06">
            <w:pPr>
              <w:pStyle w:val="Prrafodelista"/>
              <w:numPr>
                <w:ilvl w:val="0"/>
                <w:numId w:val="15"/>
              </w:numPr>
              <w:spacing w:line="240" w:lineRule="auto"/>
              <w:jc w:val="both"/>
            </w:pPr>
            <w:r w:rsidRPr="00CC12B1">
              <w:t>Taller de capacitación sobre preservación de objetos del patrimonio cultural y materiales archivados mediante radiación ionizante (Evento Virtual ETV 2104730), llevado a cabo del 22 al 26 de noviembre del 2021.</w:t>
            </w:r>
          </w:p>
          <w:p w14:paraId="258846DF" w14:textId="77777777" w:rsidR="00382E06" w:rsidRPr="00CC12B1" w:rsidRDefault="00382E06" w:rsidP="00382E06">
            <w:pPr>
              <w:pStyle w:val="Prrafodelista"/>
              <w:numPr>
                <w:ilvl w:val="0"/>
                <w:numId w:val="15"/>
              </w:numPr>
              <w:spacing w:line="240" w:lineRule="auto"/>
              <w:jc w:val="both"/>
            </w:pPr>
            <w:r w:rsidRPr="00CC12B1">
              <w:t xml:space="preserve">Taller regional sobre tecnologías de radiación para Preservación del patrimonio cultural (Evento Virtual ETV 2003060), llevado a cabo del 22 al 26 de noviembre del 2021. </w:t>
            </w:r>
          </w:p>
          <w:p w14:paraId="355D54F1" w14:textId="0E7307B0" w:rsidR="00382E06" w:rsidRPr="00CC12B1" w:rsidRDefault="00382E06" w:rsidP="00382E06">
            <w:pPr>
              <w:pStyle w:val="Prrafodelista"/>
              <w:numPr>
                <w:ilvl w:val="0"/>
                <w:numId w:val="15"/>
              </w:numPr>
              <w:spacing w:line="240" w:lineRule="auto"/>
              <w:jc w:val="both"/>
            </w:pPr>
            <w:r w:rsidRPr="00CC12B1">
              <w:t>Taller sobre Enfoques Innovadores en materia de Ciencia y Tecnología de aceleradores para la Gestión Sostenible del Patrimonio ETV2202072, llevado a cabo del 13 al 16 de junio del 2022. El taller se realizó en modalidad presencial pero debido a la falta de tiempo para el trámite de la visa Bolivia asistió de manera virtual.</w:t>
            </w:r>
          </w:p>
        </w:tc>
      </w:tr>
      <w:tr w:rsidR="00762913" w:rsidRPr="00CC12B1" w14:paraId="45A97A51" w14:textId="77777777"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322C4" w14:textId="77777777" w:rsidR="00762913" w:rsidRPr="00CC12B1" w:rsidRDefault="00762913" w:rsidP="00EE5AA4">
            <w:pPr>
              <w:spacing w:line="240" w:lineRule="auto"/>
              <w:jc w:val="both"/>
              <w:rPr>
                <w:b/>
              </w:rPr>
            </w:pPr>
            <w:r w:rsidRPr="00CC12B1">
              <w:rPr>
                <w:b/>
                <w:color w:val="0F243E" w:themeColor="text2" w:themeShade="80"/>
              </w:rPr>
              <w:t>IMPACTOS</w:t>
            </w:r>
          </w:p>
        </w:tc>
      </w:tr>
      <w:tr w:rsidR="00762913" w:rsidRPr="00CC12B1" w14:paraId="7EF89F97" w14:textId="77777777" w:rsidTr="00EE5AA4">
        <w:trPr>
          <w:trHeight w:val="57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64959" w14:textId="38A107E9" w:rsidR="00762913" w:rsidRPr="00CC12B1" w:rsidRDefault="00382E06" w:rsidP="005E24FD">
            <w:pPr>
              <w:autoSpaceDE w:val="0"/>
              <w:autoSpaceDN w:val="0"/>
              <w:adjustRightInd w:val="0"/>
              <w:spacing w:line="240" w:lineRule="auto"/>
              <w:jc w:val="both"/>
              <w:rPr>
                <w:color w:val="454449"/>
              </w:rPr>
            </w:pPr>
            <w:r w:rsidRPr="00CC12B1">
              <w:t>El proyecto es de impacto para el país, ya que Bolivia se encuentra en la implementación de un Centro de Investigación y desarrollo de Tecnología Nuclear dentro del cual se encuentra un Centro Multipropósito de Irradiación con fuentes de Co-60. Una de las técnicas para conservación de patrimonio cultural expuestos dentro del proyecto RLA 1019 es la irradiación con radiación Gamma de patrimonio cultural para su desinfección y posterior conservación. Se nomino al punto focal del grupo 3 es el Archivo Histórico de COMIBOL y la Fundación cultural del Banco Central de Bolivia, responsables del resguardo de patrimonio cultural de Bolivia en sus diferentes repositorios; para que conozcan las diferentes técnicas de conservación y caracterización de patrimonio cultural haciendo uso de la tecnología nuclear.</w:t>
            </w:r>
          </w:p>
        </w:tc>
      </w:tr>
      <w:tr w:rsidR="00762913" w:rsidRPr="00CC12B1" w14:paraId="1D792810" w14:textId="77777777" w:rsidTr="00EE5AA4">
        <w:trPr>
          <w:trHeight w:val="17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F4FE7" w14:textId="77777777" w:rsidR="00762913" w:rsidRPr="00CC12B1" w:rsidRDefault="00762913" w:rsidP="00EE5AA4">
            <w:pPr>
              <w:spacing w:line="240" w:lineRule="auto"/>
              <w:jc w:val="both"/>
            </w:pPr>
            <w:r w:rsidRPr="00CC12B1">
              <w:rPr>
                <w:b/>
                <w:color w:val="0F243E" w:themeColor="text2" w:themeShade="80"/>
              </w:rPr>
              <w:t>RESULTADOS</w:t>
            </w:r>
          </w:p>
        </w:tc>
      </w:tr>
      <w:tr w:rsidR="00762913" w:rsidRPr="00CC12B1" w14:paraId="1D5F7522" w14:textId="77777777" w:rsidTr="00EE5AA4">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2AACE" w14:textId="652E9F99" w:rsidR="007C6C44" w:rsidRPr="00CC12B1" w:rsidRDefault="00382E06" w:rsidP="005E24FD">
            <w:pPr>
              <w:autoSpaceDE w:val="0"/>
              <w:autoSpaceDN w:val="0"/>
              <w:adjustRightInd w:val="0"/>
              <w:spacing w:line="240" w:lineRule="auto"/>
              <w:jc w:val="both"/>
              <w:rPr>
                <w:color w:val="5F5E63"/>
              </w:rPr>
            </w:pPr>
            <w:r w:rsidRPr="00CC12B1">
              <w:t xml:space="preserve">Recopilación de información de caracterización, datación y conservación empleando técnicas nucleares de los talleres. </w:t>
            </w:r>
            <w:r w:rsidRPr="00CC12B1">
              <w:sym w:font="Symbol" w:char="F0B7"/>
            </w:r>
            <w:r w:rsidRPr="00CC12B1">
              <w:t xml:space="preserve"> Se identificaron las dosis de irradiación para documentación de papel celulosa, que de acuerdo a prácticas de irradiación realizadas en Brasil. </w:t>
            </w:r>
            <w:r w:rsidRPr="00CC12B1">
              <w:sym w:font="Symbol" w:char="F0B7"/>
            </w:r>
            <w:r w:rsidRPr="00CC12B1">
              <w:t xml:space="preserve"> Se llevaron a cabo presentaciones de las aplicaciones de la radiación ionizante, para la desinfección de patrimonio cultural, bajo el siguiente detalle: - Dos presentaciones en el Archivo Histórico de COMIBOL - Una presentación virtual a la Fundación Cultural del Banco Central de Bolivia - Visita con ambas instituciones a las instalaciones del Centro Multipropósito de Irradiación (CMI)</w:t>
            </w:r>
          </w:p>
        </w:tc>
      </w:tr>
      <w:tr w:rsidR="00762913" w:rsidRPr="00CC12B1" w14:paraId="6B15FBCB" w14:textId="77777777" w:rsidTr="006A613F">
        <w:trPr>
          <w:trHeight w:val="18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D5A16" w14:textId="77777777" w:rsidR="00762913" w:rsidRPr="00CC12B1" w:rsidRDefault="00762913" w:rsidP="006A613F">
            <w:pPr>
              <w:spacing w:line="240" w:lineRule="auto"/>
              <w:jc w:val="both"/>
              <w:rPr>
                <w:b/>
                <w:color w:val="0F243E" w:themeColor="text2" w:themeShade="80"/>
              </w:rPr>
            </w:pPr>
            <w:r w:rsidRPr="00CC12B1">
              <w:rPr>
                <w:b/>
                <w:color w:val="0F243E" w:themeColor="text2" w:themeShade="80"/>
              </w:rPr>
              <w:t>DIFIC</w:t>
            </w:r>
            <w:r w:rsidR="006A613F" w:rsidRPr="00CC12B1">
              <w:rPr>
                <w:b/>
                <w:color w:val="0F243E" w:themeColor="text2" w:themeShade="80"/>
              </w:rPr>
              <w:t>ULTADES Y PROBLEMAS PRESENTADOS</w:t>
            </w:r>
          </w:p>
        </w:tc>
      </w:tr>
      <w:tr w:rsidR="00762913" w:rsidRPr="00CC12B1" w14:paraId="7F47AF93" w14:textId="77777777" w:rsidTr="00EE5AA4">
        <w:trPr>
          <w:trHeight w:val="874"/>
        </w:trPr>
        <w:tc>
          <w:tcPr>
            <w:tcW w:w="8865"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5699A0D" w14:textId="38803C2E" w:rsidR="00762913" w:rsidRPr="00CC12B1" w:rsidRDefault="002C7719" w:rsidP="003B17C3">
            <w:pPr>
              <w:autoSpaceDE w:val="0"/>
              <w:autoSpaceDN w:val="0"/>
              <w:adjustRightInd w:val="0"/>
              <w:spacing w:line="240" w:lineRule="auto"/>
              <w:jc w:val="both"/>
            </w:pPr>
            <w:r w:rsidRPr="00CC12B1">
              <w:t xml:space="preserve">Ya que la aplicación es nueva en Bolivia, existe susceptibilidad del uso de la tecnología de irradiación por los conservadores de patrimonio cultural, por lo que es necesario realizar </w:t>
            </w:r>
            <w:r w:rsidR="00382E06" w:rsidRPr="00CC12B1">
              <w:t xml:space="preserve">misiones de expertos y cursos de formación para la caracterización de patrimonio cultural con técnicas nucleares </w:t>
            </w:r>
            <w:r w:rsidRPr="00CC12B1">
              <w:t xml:space="preserve">presentando los </w:t>
            </w:r>
            <w:r w:rsidR="00382E06" w:rsidRPr="00CC12B1">
              <w:t>resultados experimentales a nivel nacional.</w:t>
            </w:r>
          </w:p>
        </w:tc>
      </w:tr>
    </w:tbl>
    <w:p w14:paraId="7C2785D9" w14:textId="77777777" w:rsidR="00762913" w:rsidRPr="00CC12B1" w:rsidRDefault="00762913" w:rsidP="00C10A28">
      <w:pPr>
        <w:spacing w:line="240" w:lineRule="auto"/>
        <w:jc w:val="both"/>
        <w:rPr>
          <w:b/>
        </w:rPr>
      </w:pP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35"/>
      </w:tblGrid>
      <w:tr w:rsidR="00A04446" w:rsidRPr="00CC12B1" w14:paraId="2E398698" w14:textId="77777777" w:rsidTr="00EE5AA4">
        <w:trPr>
          <w:trHeight w:val="589"/>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14:paraId="6FAE3C4D" w14:textId="3733A380" w:rsidR="00A04446" w:rsidRPr="00CC12B1" w:rsidRDefault="00382E06" w:rsidP="00EE5AA4">
            <w:pPr>
              <w:spacing w:line="240" w:lineRule="auto"/>
              <w:jc w:val="both"/>
              <w:rPr>
                <w:b/>
              </w:rPr>
            </w:pPr>
            <w:r w:rsidRPr="00CC12B1">
              <w:rPr>
                <w:b/>
                <w:color w:val="0F243E" w:themeColor="text2" w:themeShade="80"/>
              </w:rPr>
              <w:lastRenderedPageBreak/>
              <w:t>RLA1021</w:t>
            </w:r>
          </w:p>
        </w:tc>
        <w:tc>
          <w:tcPr>
            <w:tcW w:w="7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4C5A86" w14:textId="05698073" w:rsidR="00A04446" w:rsidRPr="00CC12B1" w:rsidRDefault="00382E06" w:rsidP="00EE5AA4">
            <w:pPr>
              <w:spacing w:line="240" w:lineRule="auto"/>
              <w:jc w:val="both"/>
            </w:pPr>
            <w:r w:rsidRPr="00CC12B1">
              <w:t>Fortalecimiento de Capacidades y Promoción de Nuevas Tendencias Relacionadas con Tecnologías de Irradiación con Fines de Cuarentena (ARCAL CLXXXI)</w:t>
            </w:r>
          </w:p>
        </w:tc>
      </w:tr>
      <w:tr w:rsidR="00A04446" w:rsidRPr="00CC12B1" w14:paraId="7DA5A820" w14:textId="77777777" w:rsidTr="00EE5AA4">
        <w:trPr>
          <w:trHeight w:val="159"/>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D4CBB" w14:textId="77777777" w:rsidR="00A04446" w:rsidRPr="00CC12B1" w:rsidRDefault="00A04446" w:rsidP="00EE5AA4">
            <w:pPr>
              <w:spacing w:line="240" w:lineRule="auto"/>
              <w:jc w:val="both"/>
              <w:rPr>
                <w:b/>
              </w:rPr>
            </w:pPr>
            <w:r w:rsidRPr="00CC12B1">
              <w:rPr>
                <w:b/>
                <w:color w:val="0F243E" w:themeColor="text2" w:themeShade="80"/>
              </w:rPr>
              <w:t>ACTIVIDADES REALIZADAS</w:t>
            </w:r>
          </w:p>
        </w:tc>
      </w:tr>
      <w:tr w:rsidR="00A04446" w:rsidRPr="00CC12B1" w14:paraId="6E101844" w14:textId="77777777" w:rsidTr="00EE5AA4">
        <w:trPr>
          <w:trHeight w:val="70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FB807" w14:textId="11793243" w:rsidR="00CC12B1" w:rsidRPr="00CC12B1" w:rsidRDefault="00382E06" w:rsidP="003C01DD">
            <w:pPr>
              <w:pStyle w:val="Prrafodelista"/>
              <w:numPr>
                <w:ilvl w:val="0"/>
                <w:numId w:val="16"/>
              </w:numPr>
              <w:spacing w:line="240" w:lineRule="auto"/>
              <w:jc w:val="both"/>
            </w:pPr>
            <w:r w:rsidRPr="00CC12B1">
              <w:t xml:space="preserve">La primera reunión de coordinación fue realizada del 7 al 10 de marzo del 2022, reunión virtual en la que asistieron las contrapartes de los países regionales participantes en el proyecto. </w:t>
            </w:r>
          </w:p>
          <w:p w14:paraId="7A8A07BB" w14:textId="247AE78A" w:rsidR="00CC12B1" w:rsidRPr="00CC12B1" w:rsidRDefault="00382E06" w:rsidP="00257B24">
            <w:pPr>
              <w:pStyle w:val="Prrafodelista"/>
              <w:numPr>
                <w:ilvl w:val="0"/>
                <w:numId w:val="16"/>
              </w:numPr>
              <w:spacing w:line="240" w:lineRule="auto"/>
              <w:jc w:val="both"/>
            </w:pPr>
            <w:r w:rsidRPr="00CC12B1">
              <w:t>Reunión de comunicadores. - Se nombraron comunicadores para el proyecto. Por parte de Bolivia se nombró al comunicador de la Agencia Boliviana de Energía Nuclear (ABEN). Quien asistió a la reunión virtual de comunicadores en fecha 15 de junio del 2022, con propósito de difundir los avances del proyectos y divulgación del uso de la tecnología de irradiación para fines cuarentenarios.</w:t>
            </w:r>
          </w:p>
          <w:p w14:paraId="62B5A88D" w14:textId="58227F07" w:rsidR="00382E06" w:rsidRPr="00CC12B1" w:rsidRDefault="00382E06" w:rsidP="00382E06">
            <w:pPr>
              <w:pStyle w:val="Prrafodelista"/>
              <w:numPr>
                <w:ilvl w:val="0"/>
                <w:numId w:val="16"/>
              </w:numPr>
              <w:spacing w:line="240" w:lineRule="auto"/>
              <w:jc w:val="both"/>
            </w:pPr>
            <w:r w:rsidRPr="00CC12B1">
              <w:t>Taller de virtual de Desarrollo de Estudio de factibilidad técnico-económico para la implementación del uso de las radiaciones ionizantes con propósitos fitosanitarios. - Se llevó a cabo del 5 al 9 de septiembre del 2022.</w:t>
            </w:r>
          </w:p>
        </w:tc>
      </w:tr>
      <w:tr w:rsidR="00A04446" w:rsidRPr="00CC12B1" w14:paraId="1370D392" w14:textId="77777777" w:rsidTr="00EE5AA4">
        <w:trPr>
          <w:trHeight w:val="20"/>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FC9E2" w14:textId="77777777" w:rsidR="00A04446" w:rsidRPr="00CC12B1" w:rsidRDefault="00A04446" w:rsidP="00EE5AA4">
            <w:pPr>
              <w:spacing w:line="240" w:lineRule="auto"/>
              <w:jc w:val="both"/>
              <w:rPr>
                <w:b/>
              </w:rPr>
            </w:pPr>
            <w:r w:rsidRPr="00CC12B1">
              <w:rPr>
                <w:b/>
                <w:color w:val="0F243E" w:themeColor="text2" w:themeShade="80"/>
              </w:rPr>
              <w:t>IMPACTOS</w:t>
            </w:r>
          </w:p>
        </w:tc>
      </w:tr>
      <w:tr w:rsidR="00A04446" w:rsidRPr="00CC12B1" w14:paraId="18B99DF3" w14:textId="77777777" w:rsidTr="00EE5AA4">
        <w:trPr>
          <w:trHeight w:val="678"/>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1543D" w14:textId="52A036B7" w:rsidR="00A04446" w:rsidRPr="00CC12B1" w:rsidRDefault="00382E06" w:rsidP="00EE5AA4">
            <w:pPr>
              <w:spacing w:line="240" w:lineRule="auto"/>
              <w:jc w:val="both"/>
            </w:pPr>
            <w:r w:rsidRPr="00CC12B1">
              <w:t>Las actividades del proyecto RLA 1021 generará</w:t>
            </w:r>
            <w:r w:rsidR="002C7719" w:rsidRPr="00CC12B1">
              <w:t>n</w:t>
            </w:r>
            <w:r w:rsidRPr="00CC12B1">
              <w:t xml:space="preserve"> un aporte al país en las siguientes áreas: Talleres para generar un estudio de factibilidad de una planta de irradiación con fines cuarentenarios, y en base a este estudio de factibilidad se pueda enriquecer el plan de negocios que se viene trabajando para el Centro Multipropósito de Irradiación en Bolivia. </w:t>
            </w:r>
            <w:r w:rsidRPr="00CC12B1">
              <w:sym w:font="Symbol" w:char="F0B7"/>
            </w:r>
            <w:r w:rsidRPr="00CC12B1">
              <w:t xml:space="preserve"> Talleres de capacitación de reguladores nacionales en el marco de tratamientos cuarentenarios haciendo uso de radiaciones ionizantes, para iniciar la normativa nacional. Talleres estratégicos de comunicación y herramientas para promover la tecnología de irradiación con fines cuarentenarios. La participación de Bolivia en proyecto no solo expone la tecnología con la que cuenta Bolivia para posibles clientes, sino también aporta a la promoción del uso del uso de las radiaciones ionizantes para tratamientos cuarentenarios en la región. </w:t>
            </w:r>
          </w:p>
        </w:tc>
      </w:tr>
      <w:tr w:rsidR="00A04446" w:rsidRPr="00CC12B1" w14:paraId="5F0DE817" w14:textId="77777777" w:rsidTr="00EE5AA4">
        <w:trPr>
          <w:trHeight w:val="129"/>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3B6F" w14:textId="77777777" w:rsidR="00A04446" w:rsidRPr="00CC12B1" w:rsidRDefault="00A04446" w:rsidP="00EE5AA4">
            <w:pPr>
              <w:spacing w:line="240" w:lineRule="auto"/>
              <w:jc w:val="both"/>
              <w:rPr>
                <w:b/>
              </w:rPr>
            </w:pPr>
            <w:r w:rsidRPr="00CC12B1">
              <w:rPr>
                <w:b/>
                <w:color w:val="0F243E" w:themeColor="text2" w:themeShade="80"/>
              </w:rPr>
              <w:t>RESULTADOS</w:t>
            </w:r>
          </w:p>
        </w:tc>
      </w:tr>
      <w:tr w:rsidR="00A04446" w:rsidRPr="00CC12B1" w14:paraId="5B6F3D55" w14:textId="77777777" w:rsidTr="00EE5AA4">
        <w:trPr>
          <w:trHeight w:val="574"/>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DA13C" w14:textId="3F58734D" w:rsidR="00A04446" w:rsidRPr="00CC12B1" w:rsidRDefault="00382E06" w:rsidP="00382E06">
            <w:pPr>
              <w:tabs>
                <w:tab w:val="num" w:pos="0"/>
              </w:tabs>
              <w:spacing w:after="120"/>
              <w:jc w:val="both"/>
            </w:pPr>
            <w:r w:rsidRPr="00CC12B1">
              <w:t xml:space="preserve">Recopilación de información de las tecnologías de irradiación con las que se cuenta en la región, productos irradiados exportados de la región, aceptabilidad de los productos irradiados con fines cuarentenarios en América y Europa. </w:t>
            </w:r>
            <w:r w:rsidRPr="00CC12B1">
              <w:sym w:font="Symbol" w:char="F0B7"/>
            </w:r>
            <w:r w:rsidRPr="00CC12B1">
              <w:t xml:space="preserve"> Se identificó en el marco del proyecto que existe necesidades normativas nacionales para productos irradiados con fines cuarentenarios, por lo que se solicitó cursos de entrenamientos para nuestro regulador (SENASAG) y ejemplos de normativas regionales </w:t>
            </w:r>
            <w:r w:rsidRPr="00CC12B1">
              <w:sym w:font="Symbol" w:char="F0B7"/>
            </w:r>
            <w:r w:rsidRPr="00CC12B1">
              <w:t xml:space="preserve"> Se identificó y solicitó guía de expertos para el desarrollo de un estudio de factibilidad de una planta de irradiación </w:t>
            </w:r>
            <w:r w:rsidRPr="00CC12B1">
              <w:sym w:font="Symbol" w:char="F0B7"/>
            </w:r>
            <w:r w:rsidRPr="00CC12B1">
              <w:t xml:space="preserve"> Se conformó un grupo de comunicación para difundir el uso de la tecnología de irradiación con fines cuarentenarios ya que existe susceptibilidad del uso de la tecnología en la región. </w:t>
            </w:r>
          </w:p>
        </w:tc>
      </w:tr>
      <w:tr w:rsidR="00A04446" w:rsidRPr="00CC12B1" w14:paraId="2ECCB3DC" w14:textId="77777777" w:rsidTr="00EE5AA4">
        <w:trPr>
          <w:trHeight w:val="32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0CB1B" w14:textId="77777777" w:rsidR="00A04446" w:rsidRPr="00CC12B1" w:rsidRDefault="00A04446" w:rsidP="00EE5AA4">
            <w:pPr>
              <w:spacing w:line="240" w:lineRule="auto"/>
              <w:jc w:val="both"/>
              <w:rPr>
                <w:b/>
              </w:rPr>
            </w:pPr>
            <w:r w:rsidRPr="00CC12B1">
              <w:rPr>
                <w:b/>
                <w:color w:val="0F243E" w:themeColor="text2" w:themeShade="80"/>
              </w:rPr>
              <w:t>DIFIC</w:t>
            </w:r>
            <w:r w:rsidR="00EE5AA4" w:rsidRPr="00CC12B1">
              <w:rPr>
                <w:b/>
                <w:color w:val="0F243E" w:themeColor="text2" w:themeShade="80"/>
              </w:rPr>
              <w:t>ULTADES Y PROBLEMAS PRESENTADOS</w:t>
            </w:r>
          </w:p>
        </w:tc>
      </w:tr>
      <w:tr w:rsidR="00A04446" w:rsidRPr="00CC12B1" w14:paraId="31C05904" w14:textId="77777777" w:rsidTr="00EE5AA4">
        <w:trPr>
          <w:trHeight w:val="465"/>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4DEBA" w14:textId="77777777" w:rsidR="00382E06" w:rsidRPr="00CC12B1" w:rsidRDefault="00382E06" w:rsidP="00177616">
            <w:pPr>
              <w:tabs>
                <w:tab w:val="num" w:pos="0"/>
              </w:tabs>
              <w:spacing w:after="120"/>
              <w:jc w:val="both"/>
            </w:pPr>
            <w:r w:rsidRPr="00CC12B1">
              <w:t xml:space="preserve">Las dificultades durante la marcha del proyecto son: </w:t>
            </w:r>
          </w:p>
          <w:p w14:paraId="370D9250" w14:textId="674BE57C" w:rsidR="00382E06" w:rsidRPr="00CC12B1" w:rsidRDefault="00382E06" w:rsidP="00177616">
            <w:pPr>
              <w:tabs>
                <w:tab w:val="num" w:pos="0"/>
              </w:tabs>
              <w:spacing w:after="120"/>
              <w:jc w:val="both"/>
            </w:pPr>
            <w:r w:rsidRPr="00CC12B1">
              <w:t xml:space="preserve">Existe susceptibilidad </w:t>
            </w:r>
            <w:r w:rsidR="00C677FC" w:rsidRPr="00CC12B1">
              <w:t xml:space="preserve">por parte de los productores y las instituciones en el </w:t>
            </w:r>
            <w:r w:rsidRPr="00CC12B1">
              <w:t xml:space="preserve">uso de las radiaciones ionizantes para tratamientos cuarentenarios en la región, en la actualidad el </w:t>
            </w:r>
            <w:r w:rsidRPr="00CC12B1">
              <w:lastRenderedPageBreak/>
              <w:t xml:space="preserve">único país con capacidad instalada para procesar fruta fresca con fines de control de insectos cuarentenarios para exportar a nivel comercial es México. </w:t>
            </w:r>
          </w:p>
          <w:p w14:paraId="7E1CCBB8" w14:textId="719EA15E" w:rsidR="00A04446" w:rsidRPr="00CC12B1" w:rsidRDefault="00382E06" w:rsidP="00177616">
            <w:pPr>
              <w:tabs>
                <w:tab w:val="num" w:pos="0"/>
              </w:tabs>
              <w:spacing w:after="120"/>
              <w:jc w:val="both"/>
            </w:pPr>
            <w:r w:rsidRPr="00CC12B1">
              <w:t>Bolivia necesita trabajar en el marco legal para permitir el uso de irradiación para tratamientos cuarentenarios.</w:t>
            </w:r>
          </w:p>
        </w:tc>
      </w:tr>
    </w:tbl>
    <w:p w14:paraId="3B23BC01" w14:textId="77777777" w:rsidR="00A04446" w:rsidRPr="00CC12B1" w:rsidRDefault="00A04446" w:rsidP="001B2051">
      <w:pPr>
        <w:spacing w:line="240" w:lineRule="auto"/>
        <w:jc w:val="both"/>
      </w:pPr>
    </w:p>
    <w:p w14:paraId="64F04C20" w14:textId="77777777" w:rsidR="00EE5AA4" w:rsidRPr="00CC12B1" w:rsidRDefault="00EE5AA4" w:rsidP="001B2051">
      <w:pPr>
        <w:spacing w:line="240" w:lineRule="auto"/>
        <w:jc w:val="both"/>
      </w:pPr>
    </w:p>
    <w:tbl>
      <w:tblPr>
        <w:tblStyle w:val="a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CC12B1" w14:paraId="45F7086A" w14:textId="77777777" w:rsidTr="00C10A28">
        <w:trPr>
          <w:trHeight w:val="664"/>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71A558B0" w14:textId="252704A6" w:rsidR="00596E60" w:rsidRPr="00CC12B1" w:rsidRDefault="00382E06" w:rsidP="001B2051">
            <w:pPr>
              <w:spacing w:line="240" w:lineRule="auto"/>
              <w:jc w:val="both"/>
              <w:rPr>
                <w:b/>
              </w:rPr>
            </w:pPr>
            <w:r w:rsidRPr="00CC12B1">
              <w:rPr>
                <w:b/>
                <w:color w:val="0F243E" w:themeColor="text2" w:themeShade="80"/>
              </w:rPr>
              <w:t>RLA1022</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485BCF" w14:textId="5EA310BC" w:rsidR="00596E60" w:rsidRPr="00CC12B1" w:rsidRDefault="00382E06" w:rsidP="001B2051">
            <w:pPr>
              <w:spacing w:line="240" w:lineRule="auto"/>
              <w:jc w:val="both"/>
            </w:pPr>
            <w:r w:rsidRPr="00CC12B1">
              <w:t>Mejoramiento de la Satisfacción de la Demanda Regional de Productos y Servicios de Reactores Nucleares de Investigación (ARCAL CLXXX)</w:t>
            </w:r>
          </w:p>
        </w:tc>
      </w:tr>
      <w:tr w:rsidR="00596E60" w:rsidRPr="00CC12B1" w14:paraId="7EBD4E1B" w14:textId="77777777" w:rsidTr="00C10A28">
        <w:trPr>
          <w:trHeight w:val="1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A99DC" w14:textId="77777777" w:rsidR="00596E60" w:rsidRPr="00CC12B1" w:rsidRDefault="0067299B" w:rsidP="001B2051">
            <w:pPr>
              <w:spacing w:line="240" w:lineRule="auto"/>
              <w:jc w:val="both"/>
              <w:rPr>
                <w:b/>
                <w:color w:val="0F243E" w:themeColor="text2" w:themeShade="80"/>
              </w:rPr>
            </w:pPr>
            <w:r w:rsidRPr="00CC12B1">
              <w:rPr>
                <w:b/>
                <w:color w:val="0F243E" w:themeColor="text2" w:themeShade="80"/>
              </w:rPr>
              <w:t>ACTIVIDADES REALIZADAS</w:t>
            </w:r>
          </w:p>
        </w:tc>
      </w:tr>
      <w:tr w:rsidR="00596E60" w:rsidRPr="00CC12B1" w14:paraId="6F671D06" w14:textId="77777777" w:rsidTr="00C10A28">
        <w:trPr>
          <w:trHeight w:val="26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CAA9D" w14:textId="4385F99B" w:rsidR="00495C4B" w:rsidRPr="00CC12B1" w:rsidRDefault="00495C4B" w:rsidP="00584434">
            <w:pPr>
              <w:pStyle w:val="Prrafodelista"/>
              <w:numPr>
                <w:ilvl w:val="0"/>
                <w:numId w:val="17"/>
              </w:numPr>
              <w:jc w:val="both"/>
              <w:rPr>
                <w:color w:val="000000"/>
              </w:rPr>
            </w:pPr>
            <w:r w:rsidRPr="00CC12B1">
              <w:rPr>
                <w:color w:val="000000"/>
              </w:rPr>
              <w:t xml:space="preserve">El proyecto RLA1022 “Mejora de la satisfacción de la demanda regional de productos y servicios generados por los reactores nucleares de investigación” tiene por objetivo elaborar el Plan Estratégico para conformar una red de reactores de investigación de la región Latinoamericana y el Caribe y el Plan de Comunicaciones para promocionar los servicios de los reactores de investigación y satisfacer la demanda de las partes interesadas y/o usuarios. </w:t>
            </w:r>
          </w:p>
          <w:p w14:paraId="48254BFE" w14:textId="40BF1602" w:rsidR="00495C4B" w:rsidRPr="00CC12B1" w:rsidRDefault="00495C4B" w:rsidP="009A016A">
            <w:pPr>
              <w:pStyle w:val="Prrafodelista"/>
              <w:numPr>
                <w:ilvl w:val="0"/>
                <w:numId w:val="17"/>
              </w:numPr>
              <w:jc w:val="both"/>
              <w:rPr>
                <w:color w:val="000000"/>
              </w:rPr>
            </w:pPr>
            <w:r w:rsidRPr="00CC12B1">
              <w:rPr>
                <w:color w:val="000000"/>
              </w:rPr>
              <w:t xml:space="preserve">Se efectuaron reuniones de coordinación en fechas 14 al 16 de febrero de 2022 en formato virtual, donde se realizó la presentación de las Contrapartes de cada país, además el OIEA presentó el Cronograma de actividades del Proyecto RLA1022. </w:t>
            </w:r>
          </w:p>
          <w:p w14:paraId="2DDC103E" w14:textId="0319E07B" w:rsidR="00495C4B" w:rsidRPr="00CC12B1" w:rsidRDefault="00495C4B" w:rsidP="001D5B0C">
            <w:pPr>
              <w:pStyle w:val="Prrafodelista"/>
              <w:numPr>
                <w:ilvl w:val="0"/>
                <w:numId w:val="17"/>
              </w:numPr>
              <w:jc w:val="both"/>
              <w:rPr>
                <w:color w:val="000000"/>
              </w:rPr>
            </w:pPr>
            <w:r w:rsidRPr="00CC12B1">
              <w:rPr>
                <w:color w:val="000000"/>
              </w:rPr>
              <w:t xml:space="preserve">Entre las actividades programadas se gestionó la revisión del Plan Estratégico del Reactor de Investigación de Bolivia, contándose con la participación del Coordinador por parte del OIEA Facundo </w:t>
            </w:r>
            <w:proofErr w:type="spellStart"/>
            <w:r w:rsidRPr="00CC12B1">
              <w:rPr>
                <w:color w:val="000000"/>
              </w:rPr>
              <w:t>Deluchi</w:t>
            </w:r>
            <w:proofErr w:type="spellEnd"/>
            <w:r w:rsidRPr="00CC12B1">
              <w:rPr>
                <w:color w:val="000000"/>
              </w:rPr>
              <w:t xml:space="preserve">, el experto del RA-6 Lourdes Torres y  por parte de la ABEN, como coordinadora de proyecto Ximena Villalobos y por parte de la Unidad de Reactores de Investigación Juan Cristhian Luque, </w:t>
            </w:r>
            <w:proofErr w:type="spellStart"/>
            <w:r w:rsidRPr="00CC12B1">
              <w:rPr>
                <w:color w:val="000000"/>
              </w:rPr>
              <w:t>Erlan</w:t>
            </w:r>
            <w:proofErr w:type="spellEnd"/>
            <w:r w:rsidRPr="00CC12B1">
              <w:rPr>
                <w:color w:val="000000"/>
              </w:rPr>
              <w:t xml:space="preserve"> Vásquez, Cristian Condori y Jaime Poma; éstas reuniones se efectuaron en fechas 08 al 10 de agosto de 2022, las reuniones se efectuaron de forma virtual. </w:t>
            </w:r>
          </w:p>
          <w:p w14:paraId="24362F8C" w14:textId="2B054676" w:rsidR="00495C4B" w:rsidRPr="00CC12B1" w:rsidRDefault="00495C4B" w:rsidP="00CD6014">
            <w:pPr>
              <w:pStyle w:val="Prrafodelista"/>
              <w:numPr>
                <w:ilvl w:val="0"/>
                <w:numId w:val="17"/>
              </w:numPr>
              <w:jc w:val="both"/>
              <w:rPr>
                <w:color w:val="000000"/>
              </w:rPr>
            </w:pPr>
            <w:r w:rsidRPr="00CC12B1">
              <w:rPr>
                <w:color w:val="000000"/>
              </w:rPr>
              <w:t xml:space="preserve">Como parte de la elaboración del Plan de comunicaciones, se llevaron a cabo varias reuniones igualmente virtuales para definir las acciones, las mismas se efectuaron en fechas 13 de octubre y 08 de noviembre de la gestión 2022 y el 14 de febrero del 2023. </w:t>
            </w:r>
          </w:p>
          <w:p w14:paraId="4DCACF6C" w14:textId="77777777" w:rsidR="00495C4B" w:rsidRPr="00CC12B1" w:rsidRDefault="00495C4B" w:rsidP="00495C4B">
            <w:pPr>
              <w:pStyle w:val="Prrafodelista"/>
              <w:numPr>
                <w:ilvl w:val="0"/>
                <w:numId w:val="17"/>
              </w:numPr>
              <w:jc w:val="both"/>
              <w:rPr>
                <w:color w:val="000000"/>
              </w:rPr>
            </w:pPr>
            <w:r w:rsidRPr="00CC12B1">
              <w:rPr>
                <w:color w:val="000000"/>
              </w:rPr>
              <w:t xml:space="preserve">La última reunión de coordinación se efectuó de forma presencial en </w:t>
            </w:r>
            <w:proofErr w:type="spellStart"/>
            <w:r w:rsidRPr="00CC12B1">
              <w:rPr>
                <w:color w:val="000000"/>
              </w:rPr>
              <w:t>Vienna</w:t>
            </w:r>
            <w:proofErr w:type="spellEnd"/>
            <w:r w:rsidRPr="00CC12B1">
              <w:rPr>
                <w:color w:val="000000"/>
              </w:rPr>
              <w:t xml:space="preserve">, en fechas 27 de febrero al 03 de marzo de 2023, donde se conformó la Red de reactores de investigación de la región Latinoamericana y el Caribe (RIALC) y contó con la participación virtual de las autoridades que están a cargo de los reactores de investigación, por parte de la Agencia Boliviana de Energía Nuclear (ABEN) la Ing. Hortensia Jiménez realizo acto de presencia. </w:t>
            </w:r>
          </w:p>
          <w:p w14:paraId="3F6A630F" w14:textId="1A5F5A44" w:rsidR="00596E60" w:rsidRPr="00CC12B1" w:rsidRDefault="00596E60" w:rsidP="001B2051">
            <w:pPr>
              <w:spacing w:line="240" w:lineRule="auto"/>
              <w:jc w:val="both"/>
            </w:pPr>
          </w:p>
        </w:tc>
      </w:tr>
      <w:tr w:rsidR="00596E60" w:rsidRPr="00CC12B1" w14:paraId="38BF4A64" w14:textId="77777777" w:rsidTr="00C10A28">
        <w:trPr>
          <w:trHeight w:val="21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16291" w14:textId="77777777" w:rsidR="00596E60" w:rsidRPr="00CC12B1" w:rsidRDefault="0067299B" w:rsidP="001B2051">
            <w:pPr>
              <w:spacing w:line="240" w:lineRule="auto"/>
              <w:jc w:val="both"/>
              <w:rPr>
                <w:b/>
                <w:color w:val="0F243E" w:themeColor="text2" w:themeShade="80"/>
              </w:rPr>
            </w:pPr>
            <w:r w:rsidRPr="00CC12B1">
              <w:rPr>
                <w:b/>
                <w:color w:val="0F243E" w:themeColor="text2" w:themeShade="80"/>
              </w:rPr>
              <w:t>IMPACTO</w:t>
            </w:r>
          </w:p>
        </w:tc>
      </w:tr>
      <w:tr w:rsidR="00596E60" w:rsidRPr="00CC12B1" w14:paraId="101565D8" w14:textId="77777777" w:rsidTr="00C10A28">
        <w:trPr>
          <w:trHeight w:val="46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59F85" w14:textId="70F43481" w:rsidR="00596E60" w:rsidRPr="00CC12B1" w:rsidRDefault="00C677FC" w:rsidP="00495C4B">
            <w:pPr>
              <w:tabs>
                <w:tab w:val="left" w:pos="0"/>
              </w:tabs>
              <w:spacing w:after="120"/>
              <w:jc w:val="both"/>
            </w:pPr>
            <w:r w:rsidRPr="00CC12B1">
              <w:rPr>
                <w:color w:val="000000"/>
              </w:rPr>
              <w:t xml:space="preserve">El proyecto permitió actualizar el Plan estratégico del Reactor de Investigación, con el asesoramiento de expertos, lo que impactará en las estrategias a ser implementadas para la identificación y promoción de los servicios que este prestará una vez ente en </w:t>
            </w:r>
            <w:r w:rsidRPr="00CC12B1">
              <w:rPr>
                <w:color w:val="000000"/>
              </w:rPr>
              <w:lastRenderedPageBreak/>
              <w:t xml:space="preserve">funcionamiento, asimismo estas serán fortalecidas con </w:t>
            </w:r>
            <w:proofErr w:type="gramStart"/>
            <w:r w:rsidRPr="00CC12B1">
              <w:rPr>
                <w:color w:val="000000"/>
              </w:rPr>
              <w:t>la experiencias</w:t>
            </w:r>
            <w:proofErr w:type="gramEnd"/>
            <w:r w:rsidRPr="00CC12B1">
              <w:rPr>
                <w:color w:val="000000"/>
              </w:rPr>
              <w:t xml:space="preserve"> que tienen los países de la región que cuentan con reactores de investigación.</w:t>
            </w:r>
          </w:p>
        </w:tc>
      </w:tr>
      <w:tr w:rsidR="00596E60" w:rsidRPr="00CC12B1" w14:paraId="745959BA" w14:textId="77777777" w:rsidTr="00C10A28">
        <w:trPr>
          <w:trHeight w:val="18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0CF9C" w14:textId="77777777" w:rsidR="00596E60" w:rsidRPr="00CC12B1" w:rsidRDefault="0067299B" w:rsidP="001B2051">
            <w:pPr>
              <w:spacing w:line="240" w:lineRule="auto"/>
              <w:jc w:val="both"/>
              <w:rPr>
                <w:b/>
                <w:color w:val="0F243E" w:themeColor="text2" w:themeShade="80"/>
              </w:rPr>
            </w:pPr>
            <w:r w:rsidRPr="00CC12B1">
              <w:rPr>
                <w:b/>
                <w:color w:val="0F243E" w:themeColor="text2" w:themeShade="80"/>
              </w:rPr>
              <w:lastRenderedPageBreak/>
              <w:t xml:space="preserve"> RESULTADOS</w:t>
            </w:r>
          </w:p>
        </w:tc>
      </w:tr>
      <w:tr w:rsidR="00596E60" w:rsidRPr="00CC12B1" w14:paraId="41050CBF" w14:textId="77777777" w:rsidTr="00C10A28">
        <w:trPr>
          <w:trHeight w:val="104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6C98" w14:textId="77777777" w:rsidR="00495C4B" w:rsidRPr="00CC12B1" w:rsidRDefault="00495C4B" w:rsidP="00FA0AFE">
            <w:pPr>
              <w:tabs>
                <w:tab w:val="left" w:pos="0"/>
              </w:tabs>
              <w:suppressAutoHyphens/>
              <w:spacing w:after="120" w:line="240" w:lineRule="auto"/>
              <w:jc w:val="both"/>
            </w:pPr>
            <w:r w:rsidRPr="00CC12B1">
              <w:t xml:space="preserve">Revisión y actualización del Plan Estratégico del Reactor de Investigación de Bolivia, con el asesoramiento del experto del Reactor de Investigación de Argentina RA-6, Lourdes Torres y el coordinador del OIEA Facundo </w:t>
            </w:r>
            <w:proofErr w:type="spellStart"/>
            <w:r w:rsidRPr="00CC12B1">
              <w:t>Deluchi</w:t>
            </w:r>
            <w:proofErr w:type="spellEnd"/>
            <w:r w:rsidRPr="00CC12B1">
              <w:t xml:space="preserve"> y los técnicos de la Unidad de Reactores de Investigación de la ABEN. </w:t>
            </w:r>
          </w:p>
          <w:p w14:paraId="753AB019" w14:textId="77777777" w:rsidR="00495C4B" w:rsidRPr="00CC12B1" w:rsidRDefault="00495C4B" w:rsidP="00FA0AFE">
            <w:pPr>
              <w:tabs>
                <w:tab w:val="left" w:pos="0"/>
              </w:tabs>
              <w:suppressAutoHyphens/>
              <w:spacing w:after="120" w:line="240" w:lineRule="auto"/>
              <w:jc w:val="both"/>
            </w:pPr>
            <w:r w:rsidRPr="00CC12B1">
              <w:t xml:space="preserve">Conformación de las acciones para efectuar para el Plan de Comunicaciones para la Red de reactores de investigación de la región y del Caribe (RIALC), publicándose un artículo en la página web del RIALC. </w:t>
            </w:r>
          </w:p>
          <w:p w14:paraId="6782A7B8" w14:textId="77777777" w:rsidR="00495C4B" w:rsidRPr="00CC12B1" w:rsidRDefault="00495C4B" w:rsidP="00FA0AFE">
            <w:pPr>
              <w:tabs>
                <w:tab w:val="left" w:pos="0"/>
              </w:tabs>
              <w:suppressAutoHyphens/>
              <w:spacing w:after="120" w:line="240" w:lineRule="auto"/>
              <w:jc w:val="both"/>
            </w:pPr>
            <w:r w:rsidRPr="00CC12B1">
              <w:t>Conformación de la red</w:t>
            </w:r>
            <w:r w:rsidRPr="00CC12B1">
              <w:rPr>
                <w:color w:val="000000"/>
              </w:rPr>
              <w:t xml:space="preserve"> de reactores de investigación de la región Latinoamericana y el Caribe (RIALC) para mejorar la satisfacción de la demanda regional de productos y servicios generados por los reactores nucleares de investigación, contando con la participación de los países de Argentina, Chile, Perú, Brasil, Bolivia, Colombia, Cuba, México y Jamaica. </w:t>
            </w:r>
          </w:p>
          <w:p w14:paraId="22D42E68" w14:textId="4EA3F55A" w:rsidR="00596E60" w:rsidRPr="00CC12B1" w:rsidRDefault="00596E60" w:rsidP="001B2051">
            <w:pPr>
              <w:spacing w:line="240" w:lineRule="auto"/>
              <w:jc w:val="both"/>
            </w:pPr>
          </w:p>
        </w:tc>
      </w:tr>
      <w:tr w:rsidR="00596E60" w:rsidRPr="00CC12B1" w14:paraId="58F52603" w14:textId="77777777" w:rsidTr="006A613F">
        <w:trPr>
          <w:trHeight w:val="1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6C15E" w14:textId="77777777" w:rsidR="00596E60" w:rsidRPr="00CC12B1" w:rsidRDefault="0067299B" w:rsidP="001B2051">
            <w:pPr>
              <w:spacing w:line="240" w:lineRule="auto"/>
              <w:jc w:val="both"/>
              <w:rPr>
                <w:b/>
              </w:rPr>
            </w:pPr>
            <w:r w:rsidRPr="00CC12B1">
              <w:rPr>
                <w:b/>
                <w:color w:val="0F243E" w:themeColor="text2" w:themeShade="80"/>
              </w:rPr>
              <w:t>DIFICULTADES Y PROBLEMAS PRESENTADOS DURANTE LA MARCHA DEL PROYECTO</w:t>
            </w:r>
          </w:p>
        </w:tc>
      </w:tr>
      <w:tr w:rsidR="00596E60" w:rsidRPr="00CC12B1" w14:paraId="1A768FE0" w14:textId="77777777" w:rsidTr="00C10A28">
        <w:trPr>
          <w:trHeight w:val="22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06D82" w14:textId="4313424E" w:rsidR="00495C4B" w:rsidRPr="00CC12B1" w:rsidRDefault="00495C4B" w:rsidP="00495C4B">
            <w:pPr>
              <w:tabs>
                <w:tab w:val="left" w:pos="0"/>
              </w:tabs>
              <w:spacing w:after="120"/>
              <w:jc w:val="both"/>
            </w:pPr>
            <w:r w:rsidRPr="00CC12B1">
              <w:rPr>
                <w:color w:val="000000"/>
              </w:rPr>
              <w:t xml:space="preserve">La conformación de la Red RIALC tuvo retrasos debido a que </w:t>
            </w:r>
            <w:r w:rsidR="00C677FC" w:rsidRPr="00CC12B1">
              <w:rPr>
                <w:color w:val="000000"/>
              </w:rPr>
              <w:t xml:space="preserve">por las agendas de las contrapartes de los países </w:t>
            </w:r>
            <w:r w:rsidRPr="00CC12B1">
              <w:rPr>
                <w:color w:val="000000"/>
              </w:rPr>
              <w:t xml:space="preserve">no se pudieron coordinar reuniones por lo que no se cumplió con las actividades programadas de acuerdo al cronograma del proyecto, es en ese sentido que la actividad de transferencia tecnológica no pudo ser llevada a cabo. Sin embargo, se planea coordinar reuniones presenciales entre las contrapartes para subsanar este tema. </w:t>
            </w:r>
          </w:p>
          <w:p w14:paraId="4FC02C76" w14:textId="16D93CDB" w:rsidR="00596E60" w:rsidRPr="00CC12B1" w:rsidRDefault="00596E60" w:rsidP="001B2051">
            <w:pPr>
              <w:spacing w:line="240" w:lineRule="auto"/>
              <w:jc w:val="both"/>
            </w:pPr>
          </w:p>
        </w:tc>
      </w:tr>
    </w:tbl>
    <w:p w14:paraId="517A3228" w14:textId="77777777" w:rsidR="00596E60" w:rsidRPr="00CC12B1" w:rsidRDefault="00596E60" w:rsidP="001B2051">
      <w:pPr>
        <w:spacing w:line="240" w:lineRule="auto"/>
        <w:jc w:val="both"/>
      </w:pPr>
    </w:p>
    <w:tbl>
      <w:tblPr>
        <w:tblStyle w:val="ab"/>
        <w:tblW w:w="893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75"/>
        <w:gridCol w:w="6990"/>
        <w:gridCol w:w="66"/>
      </w:tblGrid>
      <w:tr w:rsidR="00116E08" w:rsidRPr="00CC12B1" w14:paraId="5C7DD070" w14:textId="77777777" w:rsidTr="00993818">
        <w:trPr>
          <w:trHeight w:val="448"/>
        </w:trPr>
        <w:tc>
          <w:tcPr>
            <w:tcW w:w="187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14:paraId="21F46521" w14:textId="1C60C62B" w:rsidR="00116E08" w:rsidRPr="00CC12B1" w:rsidRDefault="00116E08" w:rsidP="00116E08">
            <w:pPr>
              <w:spacing w:line="240" w:lineRule="auto"/>
              <w:jc w:val="both"/>
              <w:rPr>
                <w:b/>
              </w:rPr>
            </w:pPr>
            <w:r w:rsidRPr="00CC12B1">
              <w:rPr>
                <w:rFonts w:eastAsia="Calibri"/>
              </w:rPr>
              <w:t xml:space="preserve"> </w:t>
            </w:r>
            <w:r w:rsidR="00495C4B" w:rsidRPr="00CC12B1">
              <w:rPr>
                <w:b/>
                <w:color w:val="0F243E" w:themeColor="text2" w:themeShade="80"/>
              </w:rPr>
              <w:t>RLA5077</w:t>
            </w:r>
          </w:p>
        </w:tc>
        <w:tc>
          <w:tcPr>
            <w:tcW w:w="7056" w:type="dxa"/>
            <w:gridSpan w:val="2"/>
            <w:tcBorders>
              <w:top w:val="single" w:sz="8" w:space="0" w:color="000000"/>
              <w:left w:val="single" w:sz="8" w:space="0" w:color="000000"/>
              <w:bottom w:val="single" w:sz="8" w:space="0" w:color="000000"/>
              <w:right w:val="single" w:sz="8" w:space="0" w:color="000000"/>
            </w:tcBorders>
            <w:shd w:val="clear" w:color="auto" w:fill="auto"/>
          </w:tcPr>
          <w:p w14:paraId="0170B935" w14:textId="0279AC08" w:rsidR="00116E08" w:rsidRPr="00CC12B1" w:rsidRDefault="00495C4B" w:rsidP="00116E08">
            <w:pPr>
              <w:spacing w:line="240" w:lineRule="auto"/>
              <w:jc w:val="both"/>
              <w:rPr>
                <w:b/>
              </w:rPr>
            </w:pPr>
            <w:r w:rsidRPr="00CC12B1">
              <w:rPr>
                <w:color w:val="0F243E" w:themeColor="text2" w:themeShade="80"/>
              </w:rPr>
              <w:t>Mejorando la sostenibilidad a través de la eficiencia en el uso del agua asociada con estrategias de adaptación y mitigación del cambio climático en la agricultura</w:t>
            </w:r>
          </w:p>
        </w:tc>
      </w:tr>
      <w:tr w:rsidR="00532250" w:rsidRPr="00CC12B1" w14:paraId="0DCD50B9" w14:textId="77777777" w:rsidTr="00116E08">
        <w:trPr>
          <w:gridAfter w:val="1"/>
          <w:wAfter w:w="66" w:type="dxa"/>
          <w:trHeight w:val="5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23CA4" w14:textId="77777777" w:rsidR="00532250" w:rsidRPr="00CC12B1" w:rsidRDefault="00532250" w:rsidP="003F6BEC">
            <w:pPr>
              <w:spacing w:line="240" w:lineRule="auto"/>
              <w:jc w:val="both"/>
              <w:rPr>
                <w:b/>
                <w:color w:val="0F243E" w:themeColor="text2" w:themeShade="80"/>
              </w:rPr>
            </w:pPr>
            <w:r w:rsidRPr="00CC12B1">
              <w:rPr>
                <w:b/>
                <w:color w:val="0F243E" w:themeColor="text2" w:themeShade="80"/>
              </w:rPr>
              <w:t>ACTIVIDADES REALIZADAS</w:t>
            </w:r>
          </w:p>
        </w:tc>
      </w:tr>
      <w:tr w:rsidR="00532250" w:rsidRPr="00CC12B1" w14:paraId="625103CE" w14:textId="77777777" w:rsidTr="00116E08">
        <w:trPr>
          <w:gridAfter w:val="1"/>
          <w:wAfter w:w="66" w:type="dxa"/>
          <w:trHeight w:val="1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0D09C" w14:textId="141CC74F" w:rsidR="00C677FC" w:rsidRPr="00CC12B1" w:rsidRDefault="00C677FC" w:rsidP="00C677FC">
            <w:pPr>
              <w:pStyle w:val="Prrafodelista"/>
              <w:numPr>
                <w:ilvl w:val="0"/>
                <w:numId w:val="19"/>
              </w:numPr>
              <w:tabs>
                <w:tab w:val="num" w:pos="720"/>
              </w:tabs>
              <w:jc w:val="both"/>
              <w:rPr>
                <w:bCs/>
              </w:rPr>
            </w:pPr>
            <w:r w:rsidRPr="00CC12B1">
              <w:rPr>
                <w:bCs/>
              </w:rPr>
              <w:t xml:space="preserve">Misión Virtual de Experto, Implementación de la técnica de extracción criogénica en matrices sólidas para el análisis de isótopos estables en agua y su aplicación en la mejora de la eficiencia del agua en los cultivos (EVT2202610), que se celebró del 11 al 21 de abril de 2022. </w:t>
            </w:r>
          </w:p>
          <w:p w14:paraId="11BAD9F5" w14:textId="4C7995FB" w:rsidR="00495C4B" w:rsidRPr="00CC12B1" w:rsidRDefault="00495C4B" w:rsidP="00495C4B">
            <w:pPr>
              <w:pStyle w:val="Prrafodelista"/>
              <w:numPr>
                <w:ilvl w:val="0"/>
                <w:numId w:val="19"/>
              </w:numPr>
              <w:tabs>
                <w:tab w:val="num" w:pos="720"/>
              </w:tabs>
              <w:jc w:val="both"/>
              <w:rPr>
                <w:bCs/>
              </w:rPr>
            </w:pPr>
            <w:r w:rsidRPr="00CC12B1">
              <w:rPr>
                <w:bCs/>
              </w:rPr>
              <w:t>Llegada del sistema criogénico de extracción de agua</w:t>
            </w:r>
            <w:r w:rsidR="00CC12B1">
              <w:rPr>
                <w:bCs/>
              </w:rPr>
              <w:t>.</w:t>
            </w:r>
            <w:r w:rsidRPr="00CC12B1">
              <w:rPr>
                <w:bCs/>
              </w:rPr>
              <w:t xml:space="preserve"> </w:t>
            </w:r>
          </w:p>
          <w:p w14:paraId="53715928" w14:textId="4F3C0430" w:rsidR="00495C4B" w:rsidRPr="00CC12B1" w:rsidRDefault="00495C4B" w:rsidP="00495C4B">
            <w:pPr>
              <w:pStyle w:val="Prrafodelista"/>
              <w:numPr>
                <w:ilvl w:val="0"/>
                <w:numId w:val="19"/>
              </w:numPr>
              <w:tabs>
                <w:tab w:val="num" w:pos="720"/>
              </w:tabs>
              <w:jc w:val="both"/>
              <w:rPr>
                <w:bCs/>
              </w:rPr>
            </w:pPr>
            <w:r w:rsidRPr="00CC12B1">
              <w:rPr>
                <w:bCs/>
              </w:rPr>
              <w:t xml:space="preserve">Misión virtual de un experto para el armado y uso del equipo fueron realizadas con </w:t>
            </w:r>
            <w:r w:rsidR="000F1313" w:rsidRPr="00CC12B1">
              <w:rPr>
                <w:bCs/>
              </w:rPr>
              <w:t>en</w:t>
            </w:r>
            <w:r w:rsidR="00C677FC" w:rsidRPr="00CC12B1">
              <w:rPr>
                <w:bCs/>
              </w:rPr>
              <w:t xml:space="preserve"> abril de 2022</w:t>
            </w:r>
            <w:r w:rsidR="00CC12B1">
              <w:rPr>
                <w:bCs/>
              </w:rPr>
              <w:t>.</w:t>
            </w:r>
          </w:p>
          <w:p w14:paraId="0079F8F8" w14:textId="3A6BC500" w:rsidR="00532250" w:rsidRPr="00CC12B1" w:rsidRDefault="00532250" w:rsidP="003F6BEC">
            <w:pPr>
              <w:spacing w:line="240" w:lineRule="auto"/>
              <w:jc w:val="both"/>
            </w:pPr>
          </w:p>
        </w:tc>
      </w:tr>
      <w:tr w:rsidR="00532250" w:rsidRPr="00CC12B1" w14:paraId="36E2C933" w14:textId="77777777" w:rsidTr="00116E08">
        <w:trPr>
          <w:gridAfter w:val="1"/>
          <w:wAfter w:w="66" w:type="dxa"/>
          <w:trHeight w:val="21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BDB24" w14:textId="77777777" w:rsidR="00532250" w:rsidRPr="00CC12B1" w:rsidRDefault="00532250" w:rsidP="003F6BEC">
            <w:pPr>
              <w:spacing w:line="240" w:lineRule="auto"/>
              <w:jc w:val="both"/>
              <w:rPr>
                <w:b/>
              </w:rPr>
            </w:pPr>
            <w:r w:rsidRPr="00CC12B1">
              <w:rPr>
                <w:b/>
                <w:color w:val="0F243E" w:themeColor="text2" w:themeShade="80"/>
              </w:rPr>
              <w:t>IMPACTOS</w:t>
            </w:r>
          </w:p>
        </w:tc>
      </w:tr>
      <w:tr w:rsidR="00532250" w:rsidRPr="00CC12B1" w14:paraId="0C1F9455" w14:textId="77777777" w:rsidTr="00116E08">
        <w:trPr>
          <w:gridAfter w:val="1"/>
          <w:wAfter w:w="66" w:type="dxa"/>
          <w:trHeight w:val="43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83CD1" w14:textId="77777777" w:rsidR="00495C4B" w:rsidRPr="00CC12B1" w:rsidRDefault="00495C4B" w:rsidP="00495C4B">
            <w:pPr>
              <w:tabs>
                <w:tab w:val="num" w:pos="720"/>
              </w:tabs>
              <w:jc w:val="both"/>
              <w:rPr>
                <w:bCs/>
              </w:rPr>
            </w:pPr>
            <w:r w:rsidRPr="00CC12B1">
              <w:rPr>
                <w:bCs/>
              </w:rPr>
              <w:t xml:space="preserve">En marzo del 2021 se realizó una inspección a las instalaciones de Viacha que es donde se realizan estos trabajos de campo, en el cual se observó que no hubo producción de </w:t>
            </w:r>
            <w:r w:rsidRPr="00CC12B1">
              <w:rPr>
                <w:bCs/>
              </w:rPr>
              <w:lastRenderedPageBreak/>
              <w:t>este último cultivo debido a la helada que afecta al altiplano de nuestro país, por otro lado en los laboratorios se buscaron los genotipos de papa que habían sido seleccionados por su resistencia al déficit hídrico, para replicar el cultivo, pero no están debidamente identificados, por lo que no se pudo realizar la siembra del cultivo.</w:t>
            </w:r>
          </w:p>
          <w:p w14:paraId="59C1C629" w14:textId="77777777" w:rsidR="00495C4B" w:rsidRPr="00CC12B1" w:rsidRDefault="00495C4B" w:rsidP="00495C4B">
            <w:pPr>
              <w:tabs>
                <w:tab w:val="num" w:pos="720"/>
              </w:tabs>
              <w:jc w:val="both"/>
              <w:rPr>
                <w:bCs/>
              </w:rPr>
            </w:pPr>
          </w:p>
          <w:p w14:paraId="79DC017D" w14:textId="77777777" w:rsidR="00495C4B" w:rsidRPr="00CC12B1" w:rsidRDefault="00495C4B" w:rsidP="00495C4B">
            <w:pPr>
              <w:tabs>
                <w:tab w:val="num" w:pos="720"/>
              </w:tabs>
              <w:jc w:val="both"/>
              <w:rPr>
                <w:bCs/>
              </w:rPr>
            </w:pPr>
            <w:r w:rsidRPr="00CC12B1">
              <w:rPr>
                <w:bCs/>
              </w:rPr>
              <w:t>Al contar ahora 2023 con la tecnología que nos brindará el Centro Multipropósito de Irradiación se podrán tener datos exactos de las dosis de irradiación en las semillas, valores que serán representativos y se podrán comparar con otras experimentaciones, permitiendo tener datos confiables y a partir de estos desarrollar las nuevas variedades de papa, trigo y quinua que tengan características de resistencia antes diferentes situaciones de estrés.</w:t>
            </w:r>
          </w:p>
          <w:p w14:paraId="08320D27" w14:textId="77777777" w:rsidR="00495C4B" w:rsidRPr="00CC12B1" w:rsidRDefault="00495C4B" w:rsidP="00495C4B">
            <w:pPr>
              <w:tabs>
                <w:tab w:val="num" w:pos="720"/>
              </w:tabs>
              <w:jc w:val="both"/>
              <w:rPr>
                <w:bCs/>
              </w:rPr>
            </w:pPr>
          </w:p>
          <w:p w14:paraId="032F44A6" w14:textId="77777777" w:rsidR="00495C4B" w:rsidRPr="00CC12B1" w:rsidRDefault="00495C4B" w:rsidP="00495C4B">
            <w:pPr>
              <w:tabs>
                <w:tab w:val="num" w:pos="720"/>
              </w:tabs>
              <w:jc w:val="both"/>
              <w:rPr>
                <w:bCs/>
              </w:rPr>
            </w:pPr>
            <w:r w:rsidRPr="00CC12B1">
              <w:rPr>
                <w:bCs/>
              </w:rPr>
              <w:t xml:space="preserve">El obtener datos de estos estudios, brindaría al sector que se dedica a la producción de papa en el país, el aprovechamiento adecuado del recurso hídrico, inclusive elaborar estrategias de mitigación al uso irracional del agua a nivel familiar y comunal. </w:t>
            </w:r>
          </w:p>
          <w:p w14:paraId="49A2F862" w14:textId="77777777" w:rsidR="00532250" w:rsidRPr="00CC12B1" w:rsidRDefault="00532250" w:rsidP="003F6BEC">
            <w:pPr>
              <w:spacing w:line="240" w:lineRule="auto"/>
              <w:jc w:val="both"/>
            </w:pPr>
          </w:p>
        </w:tc>
      </w:tr>
      <w:tr w:rsidR="00532250" w:rsidRPr="00CC12B1" w14:paraId="7B0758BA" w14:textId="77777777" w:rsidTr="00116E08">
        <w:trPr>
          <w:gridAfter w:val="1"/>
          <w:wAfter w:w="66" w:type="dxa"/>
          <w:trHeight w:val="7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A345B" w14:textId="77777777" w:rsidR="00532250" w:rsidRPr="00CC12B1" w:rsidRDefault="00532250" w:rsidP="003F6BEC">
            <w:pPr>
              <w:spacing w:line="240" w:lineRule="auto"/>
              <w:jc w:val="both"/>
              <w:rPr>
                <w:b/>
              </w:rPr>
            </w:pPr>
            <w:r w:rsidRPr="00CC12B1">
              <w:rPr>
                <w:b/>
                <w:color w:val="0F243E" w:themeColor="text2" w:themeShade="80"/>
              </w:rPr>
              <w:lastRenderedPageBreak/>
              <w:t>RESULTADOS</w:t>
            </w:r>
          </w:p>
        </w:tc>
      </w:tr>
      <w:tr w:rsidR="00532250" w:rsidRPr="00CC12B1" w14:paraId="2CEDAD44" w14:textId="77777777" w:rsidTr="00116E08">
        <w:trPr>
          <w:gridAfter w:val="1"/>
          <w:wAfter w:w="66" w:type="dxa"/>
          <w:trHeight w:val="15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348A9" w14:textId="798EAE3F" w:rsidR="00495C4B" w:rsidRPr="00CC12B1" w:rsidRDefault="00495C4B" w:rsidP="00495C4B">
            <w:pPr>
              <w:tabs>
                <w:tab w:val="num" w:pos="720"/>
              </w:tabs>
              <w:jc w:val="both"/>
              <w:rPr>
                <w:bCs/>
              </w:rPr>
            </w:pPr>
            <w:r w:rsidRPr="00CC12B1">
              <w:rPr>
                <w:bCs/>
              </w:rPr>
              <w:t>L</w:t>
            </w:r>
            <w:r w:rsidR="00FA0AFE" w:rsidRPr="00CC12B1">
              <w:rPr>
                <w:bCs/>
              </w:rPr>
              <w:t>as</w:t>
            </w:r>
            <w:r w:rsidRPr="00CC12B1">
              <w:rPr>
                <w:bCs/>
              </w:rPr>
              <w:t xml:space="preserve"> nuevas semillas irradiadas </w:t>
            </w:r>
            <w:r w:rsidR="000F1313" w:rsidRPr="00CC12B1">
              <w:rPr>
                <w:bCs/>
              </w:rPr>
              <w:t xml:space="preserve">, producto de la experiencia obtenida en el marco del proyecto, </w:t>
            </w:r>
            <w:r w:rsidRPr="00CC12B1">
              <w:rPr>
                <w:bCs/>
              </w:rPr>
              <w:t xml:space="preserve">se podrán obtener gracias a la implementación del Centro Multipropósito de Irradiación. </w:t>
            </w:r>
          </w:p>
          <w:p w14:paraId="206F6556" w14:textId="77777777" w:rsidR="00532250" w:rsidRPr="00CC12B1" w:rsidRDefault="00532250" w:rsidP="003F6BEC">
            <w:pPr>
              <w:shd w:val="clear" w:color="auto" w:fill="FFFFFF"/>
              <w:jc w:val="both"/>
            </w:pPr>
          </w:p>
          <w:p w14:paraId="17D9D822" w14:textId="77777777" w:rsidR="000F1313" w:rsidRPr="00CC12B1" w:rsidRDefault="000F1313" w:rsidP="000F1313">
            <w:pPr>
              <w:tabs>
                <w:tab w:val="num" w:pos="720"/>
              </w:tabs>
              <w:jc w:val="both"/>
            </w:pPr>
            <w:r w:rsidRPr="00CC12B1">
              <w:t>Personal de la ABEN participó en la Misión de experto, el cual tenía el objetivo de brindar actualización profesional en el uso de técnicas isotópicas y extracción criogénica, para la determinación del efecto de prácticas agrícolas en la evapotranspiración y el uso eficiente del agua, con el fin de contribuir a la consolidación de los objetivos del proyecto RLA5077 en Bolivia.</w:t>
            </w:r>
          </w:p>
          <w:p w14:paraId="542BBC8F" w14:textId="77777777" w:rsidR="00532250" w:rsidRPr="00CC12B1" w:rsidRDefault="00532250" w:rsidP="003F6BEC">
            <w:pPr>
              <w:spacing w:line="240" w:lineRule="auto"/>
              <w:jc w:val="both"/>
            </w:pPr>
          </w:p>
        </w:tc>
      </w:tr>
      <w:tr w:rsidR="00532250" w:rsidRPr="00CC12B1" w14:paraId="2DB45B4D" w14:textId="77777777" w:rsidTr="00116E08">
        <w:trPr>
          <w:gridAfter w:val="1"/>
          <w:wAfter w:w="66" w:type="dxa"/>
          <w:trHeight w:val="18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D216" w14:textId="77777777" w:rsidR="00532250" w:rsidRPr="00CC12B1" w:rsidRDefault="00532250" w:rsidP="003F6BEC">
            <w:pPr>
              <w:spacing w:line="240" w:lineRule="auto"/>
              <w:jc w:val="both"/>
              <w:rPr>
                <w:b/>
              </w:rPr>
            </w:pPr>
            <w:r w:rsidRPr="00CC12B1">
              <w:rPr>
                <w:b/>
                <w:color w:val="0F243E" w:themeColor="text2" w:themeShade="80"/>
              </w:rPr>
              <w:t xml:space="preserve">DIFICULTADES Y PROBLEMAS PRESENTADOS </w:t>
            </w:r>
          </w:p>
        </w:tc>
      </w:tr>
      <w:tr w:rsidR="00532250" w:rsidRPr="00CC12B1" w14:paraId="009E4613" w14:textId="77777777" w:rsidTr="00116E08">
        <w:trPr>
          <w:gridAfter w:val="1"/>
          <w:wAfter w:w="66" w:type="dxa"/>
          <w:trHeight w:val="58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AD11E" w14:textId="77777777" w:rsidR="000F1313" w:rsidRPr="00CC12B1" w:rsidRDefault="000F1313" w:rsidP="000F1313">
            <w:pPr>
              <w:pStyle w:val="Textoindependiente3"/>
              <w:spacing w:after="0" w:line="276" w:lineRule="auto"/>
              <w:jc w:val="both"/>
              <w:rPr>
                <w:rFonts w:ascii="Arial" w:eastAsia="Arial" w:hAnsi="Arial" w:cs="Arial"/>
                <w:sz w:val="22"/>
                <w:szCs w:val="22"/>
                <w:lang w:val="es-BO" w:eastAsia="es-BO"/>
              </w:rPr>
            </w:pPr>
            <w:r w:rsidRPr="00CC12B1">
              <w:rPr>
                <w:rFonts w:ascii="Arial" w:eastAsia="Arial" w:hAnsi="Arial" w:cs="Arial"/>
                <w:sz w:val="22"/>
                <w:szCs w:val="22"/>
                <w:lang w:val="es-BO" w:eastAsia="es-BO"/>
              </w:rPr>
              <w:t>La falta de una buena conservación de muestras anteriores, no permitió su análisis.</w:t>
            </w:r>
          </w:p>
          <w:p w14:paraId="16F529A4" w14:textId="77777777" w:rsidR="000F1313" w:rsidRPr="00CC12B1" w:rsidRDefault="000F1313" w:rsidP="000F1313">
            <w:pPr>
              <w:pStyle w:val="Textoindependiente3"/>
              <w:spacing w:after="0" w:line="276" w:lineRule="auto"/>
              <w:jc w:val="both"/>
              <w:rPr>
                <w:rFonts w:ascii="Arial" w:eastAsia="Arial" w:hAnsi="Arial" w:cs="Arial"/>
                <w:sz w:val="22"/>
                <w:szCs w:val="22"/>
                <w:lang w:val="es-BO" w:eastAsia="es-BO"/>
              </w:rPr>
            </w:pPr>
            <w:r w:rsidRPr="00CC12B1">
              <w:rPr>
                <w:rFonts w:ascii="Arial" w:eastAsia="Arial" w:hAnsi="Arial" w:cs="Arial"/>
                <w:sz w:val="22"/>
                <w:szCs w:val="22"/>
                <w:lang w:val="es-BO" w:eastAsia="es-BO"/>
              </w:rPr>
              <w:t>La falta de un manejo adecuado en cuanto al etiquetado y un orden debido en los diferentes genotipos de papa que ya se habían desarrollado en investigaciones anteriores con tolerancia al déficit hídrico, no permitió el sembrado de una nueva parcela de cultivo para continuar con sus estudios.</w:t>
            </w:r>
          </w:p>
          <w:p w14:paraId="7B1F737C" w14:textId="63C899A2" w:rsidR="00532250" w:rsidRPr="00CC12B1" w:rsidRDefault="00532250" w:rsidP="003F6BEC">
            <w:pPr>
              <w:spacing w:after="200"/>
              <w:jc w:val="both"/>
            </w:pPr>
          </w:p>
        </w:tc>
      </w:tr>
    </w:tbl>
    <w:p w14:paraId="2B7EA6C2" w14:textId="42C49735" w:rsidR="0067299B" w:rsidRPr="00CC12B1" w:rsidRDefault="0067299B"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CC12B1" w14:paraId="2794326E" w14:textId="77777777" w:rsidTr="00B84FC8">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573CDF16" w14:textId="7CC4B3D0" w:rsidR="00596E60" w:rsidRPr="00CC12B1" w:rsidRDefault="0067299B" w:rsidP="001B2051">
            <w:pPr>
              <w:spacing w:line="240" w:lineRule="auto"/>
              <w:jc w:val="both"/>
              <w:rPr>
                <w:b/>
                <w:color w:val="0F243E" w:themeColor="text2" w:themeShade="80"/>
              </w:rPr>
            </w:pPr>
            <w:r w:rsidRPr="00CC12B1">
              <w:rPr>
                <w:rFonts w:eastAsia="Calibri"/>
              </w:rPr>
              <w:t xml:space="preserve"> </w:t>
            </w:r>
            <w:r w:rsidR="00AA0577" w:rsidRPr="00CC12B1">
              <w:rPr>
                <w:b/>
                <w:color w:val="0F243E" w:themeColor="text2" w:themeShade="80"/>
              </w:rPr>
              <w:t>RLA5079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47339F" w14:textId="694C927D" w:rsidR="00596E60" w:rsidRPr="00CC12B1" w:rsidRDefault="00AA0577" w:rsidP="001B2051">
            <w:pPr>
              <w:spacing w:line="240" w:lineRule="auto"/>
              <w:jc w:val="both"/>
            </w:pPr>
            <w:r w:rsidRPr="00CC12B1">
              <w:t xml:space="preserve">Aplicación de técnicas </w:t>
            </w:r>
            <w:r w:rsidR="00C87C5C" w:rsidRPr="00CC12B1">
              <w:t>radio analíticas</w:t>
            </w:r>
            <w:r w:rsidRPr="00CC12B1">
              <w:t xml:space="preserve"> y complementarias para vigilar la presencia de contaminantes en acuicultura (ARCAL CLXXI)</w:t>
            </w:r>
          </w:p>
        </w:tc>
      </w:tr>
      <w:tr w:rsidR="00596E60" w:rsidRPr="00CC12B1" w14:paraId="16F38CF6" w14:textId="77777777" w:rsidTr="00B84FC8">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F6D5D" w14:textId="77777777" w:rsidR="00596E60" w:rsidRPr="00CC12B1" w:rsidRDefault="0067299B" w:rsidP="001B2051">
            <w:pPr>
              <w:spacing w:line="240" w:lineRule="auto"/>
              <w:jc w:val="both"/>
              <w:rPr>
                <w:b/>
                <w:color w:val="0F243E" w:themeColor="text2" w:themeShade="80"/>
              </w:rPr>
            </w:pPr>
            <w:r w:rsidRPr="00CC12B1">
              <w:rPr>
                <w:b/>
                <w:color w:val="0F243E" w:themeColor="text2" w:themeShade="80"/>
              </w:rPr>
              <w:t>ACTIVIDADES REALIZADAS</w:t>
            </w:r>
          </w:p>
        </w:tc>
      </w:tr>
      <w:tr w:rsidR="00596E60" w:rsidRPr="00CC12B1" w14:paraId="2184D0BA" w14:textId="77777777" w:rsidTr="00B84FC8">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3069D" w14:textId="77777777" w:rsidR="00AA0577" w:rsidRPr="00CC12B1" w:rsidRDefault="00AA0577" w:rsidP="00AA0577">
            <w:pPr>
              <w:pStyle w:val="Prrafodelista"/>
              <w:numPr>
                <w:ilvl w:val="0"/>
                <w:numId w:val="21"/>
              </w:numPr>
              <w:tabs>
                <w:tab w:val="num" w:pos="720"/>
              </w:tabs>
              <w:spacing w:line="240" w:lineRule="auto"/>
              <w:jc w:val="both"/>
              <w:rPr>
                <w:rFonts w:eastAsia="Times New Roman"/>
                <w:bCs/>
                <w:lang w:val="es-ES" w:eastAsia="es-ES"/>
              </w:rPr>
            </w:pPr>
            <w:r w:rsidRPr="00CC12B1">
              <w:rPr>
                <w:rFonts w:eastAsia="Times New Roman"/>
                <w:bCs/>
                <w:lang w:val="es-ES" w:eastAsia="es-ES"/>
              </w:rPr>
              <w:t xml:space="preserve">Se llevó adelante la toma de muestras en el estrecho de Tiquina (Lago Titicaca)  para el estudio de la calidad de agua mediante la Aplicación de técnicas analíticas y complementarias para monitorear los contaminantes en acuicultura en el </w:t>
            </w:r>
            <w:r w:rsidRPr="00CC12B1">
              <w:rPr>
                <w:rFonts w:eastAsia="Times New Roman"/>
                <w:bCs/>
                <w:lang w:val="es-ES" w:eastAsia="es-ES"/>
              </w:rPr>
              <w:lastRenderedPageBreak/>
              <w:t xml:space="preserve">estrecho de Tiquina de Bolivia como parte del Sistema Titicaca-Desaguadero-Poopó-Salar de </w:t>
            </w:r>
            <w:proofErr w:type="spellStart"/>
            <w:r w:rsidRPr="00CC12B1">
              <w:rPr>
                <w:rFonts w:eastAsia="Times New Roman"/>
                <w:bCs/>
                <w:lang w:val="es-ES" w:eastAsia="es-ES"/>
              </w:rPr>
              <w:t>Coipasa</w:t>
            </w:r>
            <w:proofErr w:type="spellEnd"/>
            <w:r w:rsidRPr="00CC12B1">
              <w:rPr>
                <w:rFonts w:eastAsia="Times New Roman"/>
                <w:bCs/>
                <w:lang w:val="es-ES" w:eastAsia="es-ES"/>
              </w:rPr>
              <w:t xml:space="preserve"> (TDPS).</w:t>
            </w:r>
          </w:p>
          <w:p w14:paraId="1AF19AB7" w14:textId="77777777" w:rsidR="00AA0577" w:rsidRPr="00CC12B1" w:rsidRDefault="00AA0577" w:rsidP="00AA0577">
            <w:pPr>
              <w:tabs>
                <w:tab w:val="num" w:pos="720"/>
              </w:tabs>
              <w:spacing w:line="240" w:lineRule="auto"/>
              <w:jc w:val="both"/>
              <w:rPr>
                <w:rFonts w:eastAsia="Times New Roman"/>
                <w:bCs/>
                <w:lang w:val="es-ES" w:eastAsia="es-ES"/>
              </w:rPr>
            </w:pPr>
          </w:p>
          <w:p w14:paraId="41C9249D" w14:textId="6E4D3781" w:rsidR="00AA0577" w:rsidRPr="00CC12B1" w:rsidRDefault="00AA0577" w:rsidP="00AA0577">
            <w:pPr>
              <w:pStyle w:val="Prrafodelista"/>
              <w:numPr>
                <w:ilvl w:val="0"/>
                <w:numId w:val="21"/>
              </w:numPr>
              <w:tabs>
                <w:tab w:val="num" w:pos="720"/>
              </w:tabs>
              <w:spacing w:line="240" w:lineRule="auto"/>
              <w:jc w:val="both"/>
              <w:rPr>
                <w:rFonts w:eastAsia="Times New Roman"/>
                <w:bCs/>
                <w:lang w:val="es-ES" w:eastAsia="es-ES"/>
              </w:rPr>
            </w:pPr>
            <w:r w:rsidRPr="00CC12B1">
              <w:rPr>
                <w:rFonts w:eastAsia="Times New Roman"/>
                <w:bCs/>
                <w:lang w:val="es-ES" w:eastAsia="es-ES"/>
              </w:rPr>
              <w:t xml:space="preserve">Los estudios se realizan con muestras provenientes de los criaderos de peces (Trucha – </w:t>
            </w:r>
            <w:proofErr w:type="spellStart"/>
            <w:r w:rsidRPr="00CC12B1">
              <w:rPr>
                <w:rFonts w:eastAsia="Times New Roman"/>
                <w:bCs/>
                <w:lang w:val="es-ES" w:eastAsia="es-ES"/>
              </w:rPr>
              <w:t>Oncorhynchus</w:t>
            </w:r>
            <w:proofErr w:type="spellEnd"/>
            <w:r w:rsidRPr="00CC12B1">
              <w:rPr>
                <w:rFonts w:eastAsia="Times New Roman"/>
                <w:bCs/>
                <w:lang w:val="es-ES" w:eastAsia="es-ES"/>
              </w:rPr>
              <w:t xml:space="preserve"> </w:t>
            </w:r>
            <w:proofErr w:type="spellStart"/>
            <w:r w:rsidRPr="00CC12B1">
              <w:rPr>
                <w:rFonts w:eastAsia="Times New Roman"/>
                <w:bCs/>
                <w:lang w:val="es-ES" w:eastAsia="es-ES"/>
              </w:rPr>
              <w:t>Mykiss</w:t>
            </w:r>
            <w:proofErr w:type="spellEnd"/>
            <w:r w:rsidRPr="00CC12B1">
              <w:rPr>
                <w:rFonts w:eastAsia="Times New Roman"/>
                <w:bCs/>
                <w:lang w:val="es-ES" w:eastAsia="es-ES"/>
              </w:rPr>
              <w:t xml:space="preserve">) del criadero de peces de </w:t>
            </w:r>
            <w:proofErr w:type="spellStart"/>
            <w:r w:rsidRPr="00CC12B1">
              <w:rPr>
                <w:rFonts w:eastAsia="Times New Roman"/>
                <w:bCs/>
                <w:lang w:val="es-ES" w:eastAsia="es-ES"/>
              </w:rPr>
              <w:t>I</w:t>
            </w:r>
            <w:r w:rsidR="000F1313" w:rsidRPr="00CC12B1">
              <w:rPr>
                <w:rFonts w:eastAsia="Times New Roman"/>
                <w:bCs/>
                <w:lang w:val="es-ES" w:eastAsia="es-ES"/>
              </w:rPr>
              <w:t>a</w:t>
            </w:r>
            <w:proofErr w:type="spellEnd"/>
            <w:r w:rsidR="000F1313" w:rsidRPr="00CC12B1">
              <w:rPr>
                <w:color w:val="4D5156"/>
                <w:shd w:val="clear" w:color="auto" w:fill="FFFFFF"/>
              </w:rPr>
              <w:t xml:space="preserve"> </w:t>
            </w:r>
            <w:r w:rsidR="000F1313" w:rsidRPr="00CC12B1">
              <w:rPr>
                <w:rFonts w:eastAsia="Times New Roman"/>
                <w:bCs/>
                <w:lang w:val="es-ES" w:eastAsia="es-ES"/>
              </w:rPr>
              <w:t>INSTITUCION PUBLICA DESCONCENTRADA DE PESCA Y. ACUICULTURA -</w:t>
            </w:r>
            <w:r w:rsidRPr="00CC12B1">
              <w:rPr>
                <w:rFonts w:eastAsia="Times New Roman"/>
                <w:bCs/>
                <w:lang w:val="es-ES" w:eastAsia="es-ES"/>
              </w:rPr>
              <w:t xml:space="preserve"> </w:t>
            </w:r>
            <w:r w:rsidR="000F1313" w:rsidRPr="00CC12B1">
              <w:rPr>
                <w:rFonts w:eastAsia="Times New Roman"/>
                <w:bCs/>
                <w:lang w:val="es-ES" w:eastAsia="es-ES"/>
              </w:rPr>
              <w:t xml:space="preserve">IPD </w:t>
            </w:r>
            <w:r w:rsidRPr="00CC12B1">
              <w:rPr>
                <w:rFonts w:eastAsia="Times New Roman"/>
                <w:bCs/>
                <w:lang w:val="es-ES" w:eastAsia="es-ES"/>
              </w:rPr>
              <w:t>PACU.</w:t>
            </w:r>
          </w:p>
          <w:p w14:paraId="18737CBB" w14:textId="325410BE" w:rsidR="00596E60" w:rsidRPr="00CC12B1" w:rsidRDefault="00596E60" w:rsidP="00AA0577">
            <w:pPr>
              <w:tabs>
                <w:tab w:val="num" w:pos="720"/>
              </w:tabs>
              <w:spacing w:line="240" w:lineRule="auto"/>
              <w:jc w:val="both"/>
              <w:rPr>
                <w:rFonts w:eastAsia="Times New Roman"/>
                <w:bCs/>
                <w:lang w:val="es-ES" w:eastAsia="es-ES"/>
              </w:rPr>
            </w:pPr>
          </w:p>
        </w:tc>
      </w:tr>
      <w:tr w:rsidR="00596E60" w:rsidRPr="00CC12B1" w14:paraId="0EB186CF" w14:textId="77777777" w:rsidTr="00B84FC8">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82B49" w14:textId="77777777" w:rsidR="00596E60" w:rsidRPr="00CC12B1" w:rsidRDefault="0067299B" w:rsidP="001B2051">
            <w:pPr>
              <w:spacing w:line="240" w:lineRule="auto"/>
              <w:jc w:val="both"/>
              <w:rPr>
                <w:b/>
                <w:color w:val="0F243E" w:themeColor="text2" w:themeShade="80"/>
              </w:rPr>
            </w:pPr>
            <w:r w:rsidRPr="00CC12B1">
              <w:rPr>
                <w:b/>
                <w:color w:val="0F243E" w:themeColor="text2" w:themeShade="80"/>
              </w:rPr>
              <w:lastRenderedPageBreak/>
              <w:t>IMPACTO</w:t>
            </w:r>
            <w:r w:rsidR="00B84FC8" w:rsidRPr="00CC12B1">
              <w:rPr>
                <w:b/>
                <w:color w:val="0F243E" w:themeColor="text2" w:themeShade="80"/>
              </w:rPr>
              <w:t>S</w:t>
            </w:r>
          </w:p>
        </w:tc>
      </w:tr>
      <w:tr w:rsidR="00596E60" w:rsidRPr="00CC12B1" w14:paraId="40680EEF" w14:textId="77777777" w:rsidTr="00532250">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EC568" w14:textId="23574AE6" w:rsidR="00596E60" w:rsidRPr="00CC12B1" w:rsidRDefault="00AA0577" w:rsidP="00532250">
            <w:pPr>
              <w:tabs>
                <w:tab w:val="num" w:pos="720"/>
              </w:tabs>
              <w:spacing w:line="240" w:lineRule="auto"/>
              <w:jc w:val="both"/>
              <w:rPr>
                <w:rFonts w:eastAsia="Times New Roman"/>
                <w:bCs/>
                <w:lang w:val="es-ES" w:eastAsia="es-ES"/>
              </w:rPr>
            </w:pPr>
            <w:r w:rsidRPr="00CC12B1">
              <w:rPr>
                <w:rFonts w:eastAsia="Times New Roman"/>
                <w:bCs/>
                <w:lang w:val="es-ES" w:eastAsia="es-ES"/>
              </w:rPr>
              <w:t>Los análisis realizados permitirán identificar las presencia y origen de contaminantes en especies que son consumidas por la población, permitiendo generar políticas para la reducción de los contaminantes en la región del Lago</w:t>
            </w:r>
            <w:r w:rsidR="000F1313" w:rsidRPr="00CC12B1">
              <w:rPr>
                <w:rFonts w:eastAsia="Times New Roman"/>
                <w:bCs/>
                <w:lang w:val="es-ES" w:eastAsia="es-ES"/>
              </w:rPr>
              <w:t>.</w:t>
            </w:r>
          </w:p>
        </w:tc>
      </w:tr>
      <w:tr w:rsidR="00596E60" w:rsidRPr="00CC12B1" w14:paraId="081C6DD6" w14:textId="77777777" w:rsidTr="00B84FC8">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1ACBB" w14:textId="77777777" w:rsidR="00596E60" w:rsidRPr="00CC12B1" w:rsidRDefault="0067299B" w:rsidP="001B2051">
            <w:pPr>
              <w:spacing w:line="240" w:lineRule="auto"/>
              <w:jc w:val="both"/>
              <w:rPr>
                <w:b/>
                <w:color w:val="0F243E" w:themeColor="text2" w:themeShade="80"/>
              </w:rPr>
            </w:pPr>
            <w:r w:rsidRPr="00CC12B1">
              <w:rPr>
                <w:b/>
                <w:color w:val="0F243E" w:themeColor="text2" w:themeShade="80"/>
              </w:rPr>
              <w:t>RESULTADOS</w:t>
            </w:r>
          </w:p>
        </w:tc>
      </w:tr>
      <w:tr w:rsidR="00596E60" w:rsidRPr="00CC12B1" w14:paraId="4ADD78FC" w14:textId="77777777" w:rsidTr="00B84FC8">
        <w:trPr>
          <w:trHeight w:val="74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480C3" w14:textId="7DA4ADF2" w:rsidR="00AA0577" w:rsidRPr="00CC12B1" w:rsidRDefault="00AA0577" w:rsidP="00CC12B1">
            <w:pPr>
              <w:spacing w:line="240" w:lineRule="auto"/>
              <w:jc w:val="both"/>
              <w:rPr>
                <w:color w:val="000000"/>
              </w:rPr>
            </w:pPr>
            <w:r w:rsidRPr="00CC12B1">
              <w:rPr>
                <w:color w:val="000000"/>
              </w:rPr>
              <w:t xml:space="preserve">Actualmente, las muestras tomadas en el Lago Titicaca se encuentran en los laboratorios de Servicios Nucleares de ABEN y posteriormente se presentará un informe conjunto con </w:t>
            </w:r>
            <w:r w:rsidR="000F1313" w:rsidRPr="00CC12B1">
              <w:rPr>
                <w:color w:val="000000"/>
              </w:rPr>
              <w:t xml:space="preserve">Autoridad Binacional Autónoma del Sistema Hídrico del Lago Titicaca, Rio Desaguadero, Lago Poopó y Salar de </w:t>
            </w:r>
            <w:proofErr w:type="spellStart"/>
            <w:r w:rsidR="000F1313" w:rsidRPr="00CC12B1">
              <w:rPr>
                <w:color w:val="000000"/>
              </w:rPr>
              <w:t>Coipasa</w:t>
            </w:r>
            <w:proofErr w:type="spellEnd"/>
            <w:r w:rsidR="000F1313" w:rsidRPr="00CC12B1">
              <w:rPr>
                <w:color w:val="000000"/>
              </w:rPr>
              <w:t xml:space="preserve"> - </w:t>
            </w:r>
            <w:r w:rsidRPr="00CC12B1">
              <w:rPr>
                <w:color w:val="000000"/>
              </w:rPr>
              <w:t xml:space="preserve">ALT, </w:t>
            </w:r>
            <w:r w:rsidR="000F1313" w:rsidRPr="00CC12B1">
              <w:rPr>
                <w:color w:val="000000"/>
              </w:rPr>
              <w:t xml:space="preserve">UNIDAD OPERATIVA BOLIVIANA Sistema Hídrico: Lago Titicaca, rio Desaguadero, lago Poopó y salar de </w:t>
            </w:r>
            <w:proofErr w:type="spellStart"/>
            <w:r w:rsidR="000F1313" w:rsidRPr="00CC12B1">
              <w:rPr>
                <w:color w:val="000000"/>
              </w:rPr>
              <w:t>Coipasa</w:t>
            </w:r>
            <w:proofErr w:type="spellEnd"/>
            <w:r w:rsidR="000F1313" w:rsidRPr="00CC12B1">
              <w:rPr>
                <w:color w:val="000000"/>
              </w:rPr>
              <w:t xml:space="preserve"> - </w:t>
            </w:r>
            <w:r w:rsidRPr="00CC12B1">
              <w:rPr>
                <w:color w:val="000000"/>
              </w:rPr>
              <w:t>UOB e IPD PACU sobre los resultados alcanzados.</w:t>
            </w:r>
          </w:p>
          <w:p w14:paraId="45AE4D6F" w14:textId="12FCDCAB" w:rsidR="00596E60" w:rsidRPr="00CC12B1" w:rsidRDefault="00596E60" w:rsidP="00B84FC8">
            <w:pPr>
              <w:tabs>
                <w:tab w:val="num" w:pos="720"/>
              </w:tabs>
              <w:spacing w:line="240" w:lineRule="auto"/>
              <w:jc w:val="both"/>
              <w:rPr>
                <w:color w:val="000000"/>
              </w:rPr>
            </w:pPr>
          </w:p>
        </w:tc>
      </w:tr>
      <w:tr w:rsidR="00596E60" w:rsidRPr="00CC12B1" w14:paraId="5192A546" w14:textId="77777777" w:rsidTr="00B84FC8">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73756" w14:textId="77777777" w:rsidR="00596E60" w:rsidRPr="00CC12B1" w:rsidRDefault="0067299B" w:rsidP="004149C5">
            <w:pPr>
              <w:spacing w:line="240" w:lineRule="auto"/>
              <w:jc w:val="both"/>
              <w:rPr>
                <w:b/>
                <w:color w:val="0F243E" w:themeColor="text2" w:themeShade="80"/>
              </w:rPr>
            </w:pPr>
            <w:r w:rsidRPr="00CC12B1">
              <w:rPr>
                <w:b/>
                <w:color w:val="0F243E" w:themeColor="text2" w:themeShade="80"/>
              </w:rPr>
              <w:t>DIFIC</w:t>
            </w:r>
            <w:r w:rsidR="004149C5" w:rsidRPr="00CC12B1">
              <w:rPr>
                <w:b/>
                <w:color w:val="0F243E" w:themeColor="text2" w:themeShade="80"/>
              </w:rPr>
              <w:t>ULTADES Y PROBLEMAS PRESENTADOS</w:t>
            </w:r>
          </w:p>
        </w:tc>
      </w:tr>
      <w:tr w:rsidR="00596E60" w:rsidRPr="00CC12B1" w14:paraId="4699F83A" w14:textId="77777777" w:rsidTr="00536614">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8E23B" w14:textId="77777777" w:rsidR="00AA0577" w:rsidRPr="00CC12B1" w:rsidRDefault="00AA0577" w:rsidP="00CC12B1">
            <w:pPr>
              <w:spacing w:line="240" w:lineRule="auto"/>
              <w:jc w:val="both"/>
              <w:rPr>
                <w:color w:val="000000"/>
              </w:rPr>
            </w:pPr>
            <w:r w:rsidRPr="00CC12B1">
              <w:rPr>
                <w:color w:val="000000"/>
              </w:rPr>
              <w:t>Debido a la priorización de fondos del OIEA a la fecha muchas actividades programadas en el proyecto RLA5079 no fueron ejecutadas, las cuales se citan a continuación:</w:t>
            </w:r>
          </w:p>
          <w:p w14:paraId="650BA967" w14:textId="77777777" w:rsidR="00AA0577" w:rsidRPr="00CC12B1" w:rsidRDefault="00AA0577" w:rsidP="00CC12B1">
            <w:pPr>
              <w:spacing w:line="240" w:lineRule="auto"/>
              <w:jc w:val="both"/>
              <w:rPr>
                <w:color w:val="000000"/>
              </w:rPr>
            </w:pPr>
          </w:p>
          <w:p w14:paraId="0B6EC88F" w14:textId="6ECF1DE2" w:rsidR="00AA0577" w:rsidRPr="00CC12B1" w:rsidRDefault="000F1313" w:rsidP="00CC12B1">
            <w:pPr>
              <w:pStyle w:val="Prrafodelista"/>
              <w:numPr>
                <w:ilvl w:val="2"/>
                <w:numId w:val="32"/>
              </w:numPr>
              <w:spacing w:line="240" w:lineRule="auto"/>
              <w:ind w:left="787" w:hanging="426"/>
              <w:jc w:val="both"/>
              <w:rPr>
                <w:color w:val="000000"/>
              </w:rPr>
            </w:pPr>
            <w:r w:rsidRPr="00CC12B1">
              <w:rPr>
                <w:color w:val="000000"/>
              </w:rPr>
              <w:t>P</w:t>
            </w:r>
            <w:r w:rsidR="00AA0577" w:rsidRPr="00CC12B1">
              <w:rPr>
                <w:color w:val="000000"/>
              </w:rPr>
              <w:t>roducción de un curso online sobre técnicas nucleares/isotópicas y complementarias para la evaluación de la calidad del agua de acuicultura.</w:t>
            </w:r>
          </w:p>
          <w:p w14:paraId="3410DE42" w14:textId="1ABA649C" w:rsidR="00AA0577" w:rsidRPr="00CC12B1" w:rsidRDefault="00AA0577" w:rsidP="00CC12B1">
            <w:pPr>
              <w:pStyle w:val="Prrafodelista"/>
              <w:numPr>
                <w:ilvl w:val="0"/>
                <w:numId w:val="32"/>
              </w:numPr>
              <w:spacing w:line="240" w:lineRule="auto"/>
              <w:jc w:val="both"/>
              <w:rPr>
                <w:color w:val="000000"/>
              </w:rPr>
            </w:pPr>
            <w:r w:rsidRPr="00CC12B1">
              <w:rPr>
                <w:color w:val="000000"/>
              </w:rPr>
              <w:t>Curso de formación sobre "Metales pesados, nutrientes y pesticidas; en agua, piensos y productos acuícolas - ICP-MS; GC-MS y técnicas isotópicas (2 por país, 2 conferenciantes, 2 semanas).</w:t>
            </w:r>
          </w:p>
          <w:p w14:paraId="062B4852" w14:textId="415B52DD" w:rsidR="00AA0577" w:rsidRPr="00CC12B1" w:rsidRDefault="000F1313" w:rsidP="00CC12B1">
            <w:pPr>
              <w:pStyle w:val="Prrafodelista"/>
              <w:numPr>
                <w:ilvl w:val="0"/>
                <w:numId w:val="32"/>
              </w:numPr>
              <w:spacing w:line="240" w:lineRule="auto"/>
              <w:jc w:val="both"/>
              <w:rPr>
                <w:color w:val="000000"/>
              </w:rPr>
            </w:pPr>
            <w:r w:rsidRPr="00CC12B1">
              <w:rPr>
                <w:color w:val="000000"/>
              </w:rPr>
              <w:t>P</w:t>
            </w:r>
            <w:r w:rsidR="00AA0577" w:rsidRPr="00CC12B1">
              <w:rPr>
                <w:color w:val="000000"/>
              </w:rPr>
              <w:t>roducción de un curso en línea sobre técnicas nucleares/isotópicas y complementarias necesarias en la evaluación de la seguridad de los piensos y los productos acuícolas (Niveles I y II).</w:t>
            </w:r>
          </w:p>
          <w:p w14:paraId="45822A0F" w14:textId="6786CE09" w:rsidR="00AA0577" w:rsidRPr="00CC12B1" w:rsidRDefault="00AA0577" w:rsidP="00CC12B1">
            <w:pPr>
              <w:pStyle w:val="Prrafodelista"/>
              <w:numPr>
                <w:ilvl w:val="0"/>
                <w:numId w:val="32"/>
              </w:numPr>
              <w:spacing w:line="240" w:lineRule="auto"/>
              <w:jc w:val="both"/>
              <w:rPr>
                <w:color w:val="000000"/>
              </w:rPr>
            </w:pPr>
            <w:r w:rsidRPr="00CC12B1">
              <w:rPr>
                <w:color w:val="000000"/>
              </w:rPr>
              <w:t>Edición de dos libros o manuales sobre técnicas o métodos nucleares/isotópicos en materia de seguridad y sostenibilidad de los alimentos acuícolas (Protocolos de buenas prácticas de seguridad de los alimentos acuícolas, basados en patrones de distribución de contaminantes en el agua y los piensos para peces).</w:t>
            </w:r>
          </w:p>
          <w:p w14:paraId="2D946B19" w14:textId="538110BA" w:rsidR="00AA0577" w:rsidRPr="00CC12B1" w:rsidRDefault="00AA0577" w:rsidP="00CC12B1">
            <w:pPr>
              <w:pStyle w:val="Prrafodelista"/>
              <w:numPr>
                <w:ilvl w:val="2"/>
                <w:numId w:val="32"/>
              </w:numPr>
              <w:spacing w:line="240" w:lineRule="auto"/>
              <w:ind w:left="787" w:hanging="426"/>
              <w:jc w:val="both"/>
              <w:rPr>
                <w:color w:val="000000"/>
              </w:rPr>
            </w:pPr>
            <w:r w:rsidRPr="00CC12B1">
              <w:rPr>
                <w:color w:val="000000"/>
              </w:rPr>
              <w:t xml:space="preserve">Dos misiones de expertos para llevar a cabo eventos de difusión en dos países diferentes dedicados a la utilidad de las técnicas nucleares / isotópicas y complementarias utilizadas en la evaluación fármacos bioactivos, biotoxinas en agua, alimento y producto de acuicultura y buenas prácticas de laboratorio </w:t>
            </w:r>
          </w:p>
          <w:p w14:paraId="31DD7C45" w14:textId="567BD615" w:rsidR="00AA0577" w:rsidRPr="00CC12B1" w:rsidRDefault="0056148B" w:rsidP="00CC12B1">
            <w:pPr>
              <w:pStyle w:val="Prrafodelista"/>
              <w:numPr>
                <w:ilvl w:val="0"/>
                <w:numId w:val="32"/>
              </w:numPr>
              <w:spacing w:line="240" w:lineRule="auto"/>
              <w:jc w:val="both"/>
              <w:rPr>
                <w:color w:val="000000"/>
              </w:rPr>
            </w:pPr>
            <w:r w:rsidRPr="00CC12B1">
              <w:rPr>
                <w:color w:val="000000"/>
              </w:rPr>
              <w:t>P</w:t>
            </w:r>
            <w:r w:rsidR="00AA0577" w:rsidRPr="00CC12B1">
              <w:rPr>
                <w:color w:val="000000"/>
              </w:rPr>
              <w:t>roducción de material multimedia destinado a aumentar la concienciación de los consumidores y las partes interesadas sobre los beneficios de las técnicas nucleares/isotópicas y complementarias utilizadas en la seguridad alimentaria de la acuicultura.</w:t>
            </w:r>
          </w:p>
          <w:p w14:paraId="18F522E8" w14:textId="67D0BD9E" w:rsidR="00AA0577" w:rsidRPr="00CC12B1" w:rsidRDefault="00AA0577" w:rsidP="00CC12B1">
            <w:pPr>
              <w:pStyle w:val="Prrafodelista"/>
              <w:numPr>
                <w:ilvl w:val="0"/>
                <w:numId w:val="32"/>
              </w:numPr>
              <w:spacing w:line="240" w:lineRule="auto"/>
              <w:jc w:val="both"/>
              <w:rPr>
                <w:color w:val="000000"/>
              </w:rPr>
            </w:pPr>
            <w:r w:rsidRPr="00CC12B1">
              <w:rPr>
                <w:color w:val="000000"/>
              </w:rPr>
              <w:t>Tres participaciones en reuniones científicas (conferencias-simposios) para difundir el conocimiento de los beneficios de las técnicas nucleares/isotópicas y complementarias utilizadas en la seguridad alimentaria de la acuicultura.</w:t>
            </w:r>
          </w:p>
          <w:p w14:paraId="0F48EED5" w14:textId="05AFBBE1" w:rsidR="00AA0577" w:rsidRPr="00CC12B1" w:rsidRDefault="00AA0577" w:rsidP="00CC12B1">
            <w:pPr>
              <w:pStyle w:val="Prrafodelista"/>
              <w:numPr>
                <w:ilvl w:val="0"/>
                <w:numId w:val="32"/>
              </w:numPr>
              <w:spacing w:line="240" w:lineRule="auto"/>
              <w:jc w:val="both"/>
              <w:rPr>
                <w:color w:val="000000"/>
              </w:rPr>
            </w:pPr>
            <w:r w:rsidRPr="00CC12B1">
              <w:rPr>
                <w:color w:val="000000"/>
              </w:rPr>
              <w:t>Curso Regional sobre "Drogas Bioactivas, Biotoxinas en Agua, Piensos y Productos Acuícolas y Mejores Prácticas de Laboratorio - (1 participante por país, 2 conferenciantes, 2 semanas)</w:t>
            </w:r>
          </w:p>
          <w:p w14:paraId="0757991F" w14:textId="4A33D9F1" w:rsidR="00596E60" w:rsidRPr="00CC12B1" w:rsidRDefault="00596E60" w:rsidP="00CC12B1">
            <w:pPr>
              <w:pStyle w:val="Textoindependiente3"/>
              <w:spacing w:after="0"/>
              <w:jc w:val="both"/>
              <w:rPr>
                <w:rFonts w:ascii="Arial" w:hAnsi="Arial" w:cs="Arial"/>
                <w:sz w:val="22"/>
                <w:szCs w:val="22"/>
              </w:rPr>
            </w:pPr>
          </w:p>
        </w:tc>
      </w:tr>
    </w:tbl>
    <w:p w14:paraId="48B9A7F6" w14:textId="76AAC7F2" w:rsidR="004149C5" w:rsidRPr="00CC12B1" w:rsidRDefault="004149C5"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E06E0C" w:rsidRPr="00CC12B1" w14:paraId="446CAAB4" w14:textId="77777777" w:rsidTr="005E24FD">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11514D6A" w14:textId="73BCF46B" w:rsidR="00E06E0C" w:rsidRPr="00CC12B1" w:rsidRDefault="00D0022C" w:rsidP="005E24FD">
            <w:pPr>
              <w:spacing w:line="240" w:lineRule="auto"/>
              <w:jc w:val="both"/>
              <w:rPr>
                <w:b/>
                <w:color w:val="0F243E" w:themeColor="text2" w:themeShade="80"/>
              </w:rPr>
            </w:pPr>
            <w:r w:rsidRPr="00CC12B1">
              <w:rPr>
                <w:b/>
                <w:color w:val="0F243E" w:themeColor="text2" w:themeShade="80"/>
              </w:rPr>
              <w:t>RLA5080</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138F48" w14:textId="1F19E92D" w:rsidR="00E06E0C" w:rsidRPr="00CC12B1" w:rsidRDefault="00D0022C" w:rsidP="005E24FD">
            <w:pPr>
              <w:spacing w:line="240" w:lineRule="auto"/>
              <w:jc w:val="both"/>
            </w:pPr>
            <w:r w:rsidRPr="00CC12B1">
              <w:t>Fortalecimiento de la colaboración regional entre laboratorios oficiales para hacer frente a nuevos desafíos relacionados con la inocuidad de los alimentos (ARCAL CLXV)</w:t>
            </w:r>
          </w:p>
        </w:tc>
      </w:tr>
      <w:tr w:rsidR="00E06E0C" w:rsidRPr="00CC12B1" w14:paraId="282EE714" w14:textId="77777777" w:rsidTr="005E24FD">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D8473" w14:textId="77777777" w:rsidR="00E06E0C" w:rsidRPr="00CC12B1" w:rsidRDefault="00E06E0C" w:rsidP="005E24FD">
            <w:pPr>
              <w:spacing w:line="240" w:lineRule="auto"/>
              <w:jc w:val="both"/>
              <w:rPr>
                <w:b/>
                <w:color w:val="0F243E" w:themeColor="text2" w:themeShade="80"/>
              </w:rPr>
            </w:pPr>
            <w:r w:rsidRPr="00CC12B1">
              <w:rPr>
                <w:b/>
                <w:color w:val="0F243E" w:themeColor="text2" w:themeShade="80"/>
              </w:rPr>
              <w:t>ACTIVIDADES REALIZADAS</w:t>
            </w:r>
          </w:p>
        </w:tc>
      </w:tr>
      <w:tr w:rsidR="00E06E0C" w:rsidRPr="00CC12B1" w14:paraId="63356868" w14:textId="77777777" w:rsidTr="005E24FD">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64F23" w14:textId="43D26B1A" w:rsidR="00E06E0C" w:rsidRPr="00CC12B1" w:rsidRDefault="00D0022C" w:rsidP="0056148B">
            <w:pPr>
              <w:pStyle w:val="Prrafodelista"/>
              <w:numPr>
                <w:ilvl w:val="0"/>
                <w:numId w:val="23"/>
              </w:numPr>
              <w:jc w:val="both"/>
            </w:pPr>
            <w:r w:rsidRPr="00CC12B1">
              <w:t>Reunión informe de desarrollo de LIMS</w:t>
            </w:r>
            <w:r w:rsidR="0056148B" w:rsidRPr="00CC12B1">
              <w:t xml:space="preserve"> Sistema de Gestión de Información de Laboratorio por sus siglas en inglés</w:t>
            </w:r>
            <w:r w:rsidRPr="00CC12B1">
              <w:t>, llevada a cabo el 28 de febrero de 2022</w:t>
            </w:r>
          </w:p>
          <w:p w14:paraId="0F9662E8" w14:textId="77777777" w:rsidR="00D0022C" w:rsidRPr="00CC12B1" w:rsidRDefault="00D0022C" w:rsidP="00D0022C">
            <w:pPr>
              <w:pStyle w:val="Prrafodelista"/>
              <w:numPr>
                <w:ilvl w:val="0"/>
                <w:numId w:val="23"/>
              </w:numPr>
              <w:jc w:val="both"/>
            </w:pPr>
            <w:r w:rsidRPr="00CC12B1">
              <w:t>Reunión para la revisión del Reglamento de RALACA, políticas y privacidad y términos y condiciones de uso llevada a cabo el 08 de marzo de 2022</w:t>
            </w:r>
          </w:p>
          <w:p w14:paraId="7A7F35F0" w14:textId="77777777" w:rsidR="00D0022C" w:rsidRPr="00CC12B1" w:rsidRDefault="00D0022C" w:rsidP="00D0022C">
            <w:pPr>
              <w:pStyle w:val="Prrafodelista"/>
              <w:numPr>
                <w:ilvl w:val="0"/>
                <w:numId w:val="23"/>
              </w:numPr>
              <w:jc w:val="both"/>
            </w:pPr>
            <w:r w:rsidRPr="00CC12B1">
              <w:t>Reunión para la presentación y consulta de la primera versión de la Base de Datos de RALAC – DSC llevada a cabo el 25 de abril de 2022.</w:t>
            </w:r>
          </w:p>
          <w:p w14:paraId="216EF012" w14:textId="77777777" w:rsidR="00D0022C" w:rsidRPr="00CC12B1" w:rsidRDefault="00D0022C" w:rsidP="00D0022C">
            <w:pPr>
              <w:pStyle w:val="Prrafodelista"/>
              <w:numPr>
                <w:ilvl w:val="0"/>
                <w:numId w:val="23"/>
              </w:numPr>
              <w:jc w:val="both"/>
            </w:pPr>
            <w:r w:rsidRPr="00CC12B1">
              <w:t xml:space="preserve">Reunión para la elaboración del Marco Legal para el establecimiento del Comité de Data – </w:t>
            </w:r>
            <w:proofErr w:type="spellStart"/>
            <w:r w:rsidRPr="00CC12B1">
              <w:t>Sharing</w:t>
            </w:r>
            <w:proofErr w:type="spellEnd"/>
            <w:r w:rsidRPr="00CC12B1">
              <w:t xml:space="preserve"> en el marco de RALACA, llevada a cabo el 30 de mayo de 2022.</w:t>
            </w:r>
          </w:p>
          <w:p w14:paraId="3C67ECD7" w14:textId="41D423ED" w:rsidR="00D0022C" w:rsidRPr="00CC12B1" w:rsidRDefault="00D0022C" w:rsidP="00D0022C">
            <w:pPr>
              <w:pStyle w:val="Prrafodelista"/>
              <w:numPr>
                <w:ilvl w:val="0"/>
                <w:numId w:val="23"/>
              </w:numPr>
              <w:jc w:val="both"/>
            </w:pPr>
            <w:r w:rsidRPr="00CC12B1">
              <w:t xml:space="preserve">Reunión para la elaboración del Marco Legal para el establecimiento del Comité de Data – </w:t>
            </w:r>
            <w:proofErr w:type="spellStart"/>
            <w:r w:rsidRPr="00CC12B1">
              <w:t>Sharing</w:t>
            </w:r>
            <w:proofErr w:type="spellEnd"/>
            <w:r w:rsidRPr="00CC12B1">
              <w:t xml:space="preserve"> en el marco de RALACA, llevada a cabo el 21 de </w:t>
            </w:r>
            <w:proofErr w:type="gramStart"/>
            <w:r w:rsidRPr="00CC12B1">
              <w:t>noviembre  de</w:t>
            </w:r>
            <w:proofErr w:type="gramEnd"/>
            <w:r w:rsidRPr="00CC12B1">
              <w:t xml:space="preserve"> 2022.</w:t>
            </w:r>
          </w:p>
          <w:p w14:paraId="3EB5E595" w14:textId="0E00D67E" w:rsidR="00D0022C" w:rsidRPr="00CC12B1" w:rsidRDefault="00D0022C" w:rsidP="00FA0AFE">
            <w:pPr>
              <w:pStyle w:val="Prrafodelista"/>
              <w:numPr>
                <w:ilvl w:val="0"/>
                <w:numId w:val="23"/>
              </w:numPr>
              <w:jc w:val="both"/>
            </w:pPr>
            <w:r w:rsidRPr="00CC12B1">
              <w:t>Reunión Distribución de países en las subregiones, hoja de datos en dos idiomas y flujo de trabajo sugerido llevada a cabo el 23 de noviembre de 2022.</w:t>
            </w:r>
          </w:p>
        </w:tc>
      </w:tr>
      <w:tr w:rsidR="00E06E0C" w:rsidRPr="00CC12B1" w14:paraId="1B8953D2" w14:textId="77777777" w:rsidTr="005E24FD">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35179" w14:textId="77777777" w:rsidR="00E06E0C" w:rsidRPr="00CC12B1" w:rsidRDefault="00E06E0C" w:rsidP="005E24FD">
            <w:pPr>
              <w:spacing w:line="240" w:lineRule="auto"/>
              <w:jc w:val="both"/>
              <w:rPr>
                <w:b/>
                <w:color w:val="0F243E" w:themeColor="text2" w:themeShade="80"/>
              </w:rPr>
            </w:pPr>
            <w:r w:rsidRPr="00CC12B1">
              <w:rPr>
                <w:b/>
                <w:color w:val="0F243E" w:themeColor="text2" w:themeShade="80"/>
              </w:rPr>
              <w:t>IMPACTOS</w:t>
            </w:r>
          </w:p>
        </w:tc>
      </w:tr>
      <w:tr w:rsidR="00E06E0C" w:rsidRPr="00CC12B1" w14:paraId="7C398F9A" w14:textId="77777777" w:rsidTr="00D0022C">
        <w:trPr>
          <w:trHeight w:val="6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4BF3F" w14:textId="6789C08F" w:rsidR="00E06E0C" w:rsidRPr="00CC12B1" w:rsidRDefault="00D0022C" w:rsidP="00177616">
            <w:pPr>
              <w:tabs>
                <w:tab w:val="num" w:pos="720"/>
              </w:tabs>
              <w:spacing w:line="240" w:lineRule="auto"/>
              <w:jc w:val="both"/>
              <w:rPr>
                <w:rFonts w:eastAsia="Times New Roman"/>
                <w:bCs/>
                <w:lang w:val="es-ES" w:eastAsia="es-ES"/>
              </w:rPr>
            </w:pPr>
            <w:r w:rsidRPr="00CC12B1">
              <w:rPr>
                <w:color w:val="000000"/>
              </w:rPr>
              <w:t xml:space="preserve">La nominación de un </w:t>
            </w:r>
            <w:proofErr w:type="gramStart"/>
            <w:r w:rsidRPr="00CC12B1">
              <w:rPr>
                <w:color w:val="000000"/>
              </w:rPr>
              <w:t>representante  de</w:t>
            </w:r>
            <w:proofErr w:type="gramEnd"/>
            <w:r w:rsidRPr="00CC12B1">
              <w:rPr>
                <w:color w:val="000000"/>
              </w:rPr>
              <w:t xml:space="preserve"> Bolivia  como parte de la red permite tomar decisiones relativas al intercambio de información y gobierno de datos con los miembros del proyecto, pudiendo formular propuestas a la Junta Directiva de RALACA.</w:t>
            </w:r>
          </w:p>
        </w:tc>
      </w:tr>
      <w:tr w:rsidR="00E06E0C" w:rsidRPr="00CC12B1" w14:paraId="0993FDDF" w14:textId="77777777" w:rsidTr="005E24FD">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6FE3B" w14:textId="77777777" w:rsidR="00E06E0C" w:rsidRPr="00CC12B1" w:rsidRDefault="00E06E0C" w:rsidP="005E24FD">
            <w:pPr>
              <w:spacing w:line="240" w:lineRule="auto"/>
              <w:jc w:val="both"/>
              <w:rPr>
                <w:b/>
                <w:color w:val="0F243E" w:themeColor="text2" w:themeShade="80"/>
              </w:rPr>
            </w:pPr>
            <w:r w:rsidRPr="00CC12B1">
              <w:rPr>
                <w:b/>
                <w:color w:val="0F243E" w:themeColor="text2" w:themeShade="80"/>
              </w:rPr>
              <w:t>RESULTADOS</w:t>
            </w:r>
          </w:p>
        </w:tc>
      </w:tr>
      <w:tr w:rsidR="00E06E0C" w:rsidRPr="00CC12B1" w14:paraId="4ADFC047" w14:textId="77777777" w:rsidTr="00FA0AFE">
        <w:trPr>
          <w:trHeight w:val="81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4A0F6" w14:textId="514B0C8C" w:rsidR="00177616" w:rsidRPr="00CC12B1" w:rsidRDefault="00D0022C" w:rsidP="00E06E0C">
            <w:pPr>
              <w:jc w:val="both"/>
              <w:rPr>
                <w:color w:val="000000"/>
              </w:rPr>
            </w:pPr>
            <w:r w:rsidRPr="00CC12B1">
              <w:rPr>
                <w:color w:val="000000"/>
              </w:rPr>
              <w:t xml:space="preserve">Concluido el Reglamento </w:t>
            </w:r>
            <w:r w:rsidR="0056148B" w:rsidRPr="00CC12B1">
              <w:rPr>
                <w:color w:val="000000"/>
              </w:rPr>
              <w:t>para el uso del R</w:t>
            </w:r>
            <w:r w:rsidRPr="00CC12B1">
              <w:rPr>
                <w:color w:val="000000"/>
              </w:rPr>
              <w:t xml:space="preserve">ALACA-DSC, Políticas de Privacidad, </w:t>
            </w:r>
            <w:r w:rsidR="00A95C85" w:rsidRPr="00CC12B1">
              <w:rPr>
                <w:color w:val="000000"/>
              </w:rPr>
              <w:t>Términos</w:t>
            </w:r>
            <w:r w:rsidRPr="00CC12B1">
              <w:rPr>
                <w:color w:val="000000"/>
              </w:rPr>
              <w:t xml:space="preserve"> y Condiciones de Uso y la nominación del representante de Bolivia del Data -</w:t>
            </w:r>
            <w:proofErr w:type="spellStart"/>
            <w:r w:rsidRPr="00CC12B1">
              <w:rPr>
                <w:color w:val="000000"/>
              </w:rPr>
              <w:t>Sharing</w:t>
            </w:r>
            <w:proofErr w:type="spellEnd"/>
            <w:r w:rsidRPr="00CC12B1">
              <w:rPr>
                <w:color w:val="000000"/>
              </w:rPr>
              <w:t>, se espera en el año 2023 sistematizar la información y fortalecer los programas de vigilancia que actualmente operan</w:t>
            </w:r>
            <w:r w:rsidR="00CC12B1">
              <w:rPr>
                <w:color w:val="000000"/>
              </w:rPr>
              <w:t>.</w:t>
            </w:r>
          </w:p>
        </w:tc>
      </w:tr>
      <w:tr w:rsidR="00E06E0C" w:rsidRPr="00CC12B1" w14:paraId="2AD713F2" w14:textId="77777777" w:rsidTr="005E24FD">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04581" w14:textId="77777777" w:rsidR="00E06E0C" w:rsidRPr="00CC12B1" w:rsidRDefault="00E06E0C" w:rsidP="005E24FD">
            <w:pPr>
              <w:spacing w:line="240" w:lineRule="auto"/>
              <w:jc w:val="both"/>
              <w:rPr>
                <w:b/>
                <w:color w:val="0F243E" w:themeColor="text2" w:themeShade="80"/>
              </w:rPr>
            </w:pPr>
            <w:r w:rsidRPr="00CC12B1">
              <w:rPr>
                <w:b/>
                <w:color w:val="0F243E" w:themeColor="text2" w:themeShade="80"/>
              </w:rPr>
              <w:t>DIFICULTADES Y PROBLEMAS PRESENTADOS</w:t>
            </w:r>
          </w:p>
        </w:tc>
      </w:tr>
      <w:tr w:rsidR="00E06E0C" w:rsidRPr="00CC12B1" w14:paraId="70797D48" w14:textId="77777777" w:rsidTr="00A95C85">
        <w:trPr>
          <w:trHeight w:val="136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56D28" w14:textId="60E521B5" w:rsidR="00E06E0C" w:rsidRPr="00CC12B1" w:rsidRDefault="00A95C85" w:rsidP="00993818">
            <w:pPr>
              <w:spacing w:line="240" w:lineRule="auto"/>
              <w:jc w:val="both"/>
            </w:pPr>
            <w:r w:rsidRPr="00CC12B1">
              <w:rPr>
                <w:color w:val="000000"/>
              </w:rPr>
              <w:t>Los ascensos y descensos de COVID 19 y las restricciones sanitarias, limitan las actividades planificadas, en especial las de carácter presencial que requieren la participación continua y dinámica de los técnicos, los ajustes presupuestarios internos, la reasignación d recursos destinados a los temas sanitarios, poca disponibilidad de reactivos importados, lleva a priorizar algunos programas frente a otros, como también los números muestrales planificados</w:t>
            </w:r>
            <w:r w:rsidR="00CC12B1">
              <w:rPr>
                <w:color w:val="000000"/>
              </w:rPr>
              <w:t>.</w:t>
            </w:r>
          </w:p>
        </w:tc>
      </w:tr>
    </w:tbl>
    <w:p w14:paraId="1271AFEC" w14:textId="41DAC956" w:rsidR="00177616" w:rsidRPr="00CC12B1" w:rsidRDefault="00177616"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A95C85" w:rsidRPr="00CC12B1" w14:paraId="643C065D" w14:textId="77777777" w:rsidTr="009E2CFF">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4B97E46D" w14:textId="76BB6185" w:rsidR="00A95C85" w:rsidRPr="00CC12B1" w:rsidRDefault="00A95C85" w:rsidP="009E2CFF">
            <w:pPr>
              <w:spacing w:line="240" w:lineRule="auto"/>
              <w:jc w:val="both"/>
              <w:rPr>
                <w:b/>
                <w:color w:val="0F243E" w:themeColor="text2" w:themeShade="80"/>
              </w:rPr>
            </w:pPr>
            <w:r w:rsidRPr="00CC12B1">
              <w:rPr>
                <w:b/>
                <w:color w:val="0F243E" w:themeColor="text2" w:themeShade="80"/>
              </w:rPr>
              <w:t>RLA5081</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2309CF" w14:textId="4D3B9FC0" w:rsidR="00A95C85" w:rsidRPr="00CC12B1" w:rsidRDefault="00A95C85" w:rsidP="009E2CFF">
            <w:pPr>
              <w:spacing w:line="240" w:lineRule="auto"/>
              <w:jc w:val="both"/>
            </w:pPr>
            <w:r w:rsidRPr="00CC12B1">
              <w:t>Mejora de las capacidades regionales de análisis y los programas de vigilancia de residuos/contaminantes en los alimentos mediante técnicas nucleares/isotópicas y complementarias (ARCAL CLXX)</w:t>
            </w:r>
          </w:p>
        </w:tc>
      </w:tr>
      <w:tr w:rsidR="00A95C85" w:rsidRPr="00CC12B1" w14:paraId="70326E05" w14:textId="77777777" w:rsidTr="009E2CFF">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D1884"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ACTIVIDADES REALIZADAS</w:t>
            </w:r>
          </w:p>
        </w:tc>
      </w:tr>
      <w:tr w:rsidR="00A95C85" w:rsidRPr="00CC12B1" w14:paraId="3E2A4F96" w14:textId="77777777" w:rsidTr="009E2CFF">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A945B" w14:textId="49F5C59C" w:rsidR="00A95C85" w:rsidRPr="00CC12B1" w:rsidRDefault="0056148B" w:rsidP="00A95C85">
            <w:pPr>
              <w:pStyle w:val="Prrafodelista"/>
              <w:numPr>
                <w:ilvl w:val="0"/>
                <w:numId w:val="23"/>
              </w:numPr>
              <w:jc w:val="both"/>
            </w:pPr>
            <w:r w:rsidRPr="00CC12B1">
              <w:rPr>
                <w:color w:val="000000"/>
              </w:rPr>
              <w:lastRenderedPageBreak/>
              <w:t>Misión de expertos para la O</w:t>
            </w:r>
            <w:r w:rsidR="00A95C85" w:rsidRPr="00CC12B1">
              <w:rPr>
                <w:color w:val="000000"/>
              </w:rPr>
              <w:t>ptimización de la metodología analítica para la determinación de plaguicidas en matrices de origen vegetal. Del 7 al 11 de Noviembre 2022. En Santa Cruz de la Sierra Bolivia.</w:t>
            </w:r>
          </w:p>
        </w:tc>
      </w:tr>
      <w:tr w:rsidR="00A95C85" w:rsidRPr="00CC12B1" w14:paraId="2E7141E7" w14:textId="77777777" w:rsidTr="009E2CFF">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BEFF3"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IMPACTOS</w:t>
            </w:r>
          </w:p>
        </w:tc>
      </w:tr>
      <w:tr w:rsidR="00A95C85" w:rsidRPr="00CC12B1" w14:paraId="1726C8BE" w14:textId="77777777" w:rsidTr="009E2CFF">
        <w:trPr>
          <w:trHeight w:val="6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35958" w14:textId="051EF739" w:rsidR="00A95C85" w:rsidRPr="00CC12B1" w:rsidRDefault="0056148B" w:rsidP="00A95C85">
            <w:pPr>
              <w:jc w:val="both"/>
              <w:rPr>
                <w:color w:val="000000"/>
              </w:rPr>
            </w:pPr>
            <w:r w:rsidRPr="00CC12B1">
              <w:rPr>
                <w:color w:val="000000"/>
              </w:rPr>
              <w:t xml:space="preserve">Sin perjuicio de lo anterior, los programas de inocuidad alimentaria, sea de: fiscalización, vigilancia y denuncias, han mantenido su programación inicial, generando información analítica importante en el ámbito de la inocuidad de los alimentos, no así los recursos destinados a estudios y desarrollo. </w:t>
            </w:r>
            <w:r w:rsidR="00A95C85" w:rsidRPr="00CC12B1">
              <w:rPr>
                <w:color w:val="000000"/>
              </w:rPr>
              <w:t xml:space="preserve">Se espera mejorar las capacidades nacionales de análisis y los programas de vigilancia de residuos/contaminantes en los alimentos a nivel local y el intercambio de datos a nivel regional. </w:t>
            </w:r>
          </w:p>
          <w:p w14:paraId="49FA01E0" w14:textId="26F59F77" w:rsidR="00A95C85" w:rsidRPr="00CC12B1" w:rsidRDefault="00A95C85" w:rsidP="0056148B">
            <w:pPr>
              <w:jc w:val="both"/>
              <w:rPr>
                <w:rFonts w:eastAsia="Times New Roman"/>
                <w:bCs/>
                <w:lang w:val="es-ES" w:eastAsia="es-ES"/>
              </w:rPr>
            </w:pPr>
          </w:p>
        </w:tc>
      </w:tr>
      <w:tr w:rsidR="00A95C85" w:rsidRPr="00CC12B1" w14:paraId="1D0E404B" w14:textId="77777777" w:rsidTr="009E2CFF">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FD6BF"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RESULTADOS</w:t>
            </w:r>
          </w:p>
        </w:tc>
      </w:tr>
      <w:tr w:rsidR="00A95C85" w:rsidRPr="00CC12B1" w14:paraId="1A51C830" w14:textId="77777777" w:rsidTr="009E2CFF">
        <w:trPr>
          <w:trHeight w:val="147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C4911" w14:textId="77777777" w:rsidR="00A95C85" w:rsidRPr="00CC12B1" w:rsidRDefault="00A95C85" w:rsidP="00A95C85">
            <w:pPr>
              <w:shd w:val="clear" w:color="auto" w:fill="FFFFFF"/>
              <w:jc w:val="both"/>
              <w:rPr>
                <w:color w:val="000000"/>
              </w:rPr>
            </w:pPr>
            <w:r w:rsidRPr="00CC12B1">
              <w:rPr>
                <w:color w:val="000000"/>
              </w:rPr>
              <w:t>A pesar de las restricciones, el laboratorio ha seguido trabajando generando datos e información en el ámbito de inocuidad alimentaria.</w:t>
            </w:r>
          </w:p>
          <w:p w14:paraId="372C0504" w14:textId="77777777" w:rsidR="00A95C85" w:rsidRPr="00CC12B1" w:rsidRDefault="00A95C85" w:rsidP="00A95C85">
            <w:pPr>
              <w:shd w:val="clear" w:color="auto" w:fill="FFFFFF"/>
              <w:jc w:val="both"/>
            </w:pPr>
          </w:p>
          <w:p w14:paraId="2EC93D66" w14:textId="0FFEEFE5" w:rsidR="00A95C85" w:rsidRPr="00CC12B1" w:rsidRDefault="00A95C85" w:rsidP="00A95C85">
            <w:pPr>
              <w:shd w:val="clear" w:color="auto" w:fill="FFFFFF"/>
              <w:jc w:val="both"/>
            </w:pPr>
            <w:r w:rsidRPr="00CC12B1">
              <w:t>El país sigue desarrollando y mejorando sus capacidades analíticas internas para dar apoyo a los programas de inocuidad alimentaria, lo que va acompañado de generación de datos e información.</w:t>
            </w:r>
          </w:p>
          <w:p w14:paraId="4245E1C8" w14:textId="77777777" w:rsidR="0056148B" w:rsidRPr="00CC12B1" w:rsidRDefault="0056148B" w:rsidP="00A95C85">
            <w:pPr>
              <w:shd w:val="clear" w:color="auto" w:fill="FFFFFF"/>
              <w:jc w:val="both"/>
            </w:pPr>
          </w:p>
          <w:p w14:paraId="1BDA567D" w14:textId="02C7FF5B" w:rsidR="00A95C85" w:rsidRPr="00CC12B1" w:rsidRDefault="00A95C85" w:rsidP="00A95C85">
            <w:pPr>
              <w:shd w:val="clear" w:color="auto" w:fill="FFFFFF"/>
              <w:jc w:val="both"/>
            </w:pPr>
            <w:r w:rsidRPr="00CC12B1">
              <w:t xml:space="preserve">Se aumentó la capacidad analítica con adquisición de dos equipos de cromatografía, /gases y liquida, adquisición de otros equipos menores y </w:t>
            </w:r>
            <w:r w:rsidR="0056148B" w:rsidRPr="00CC12B1">
              <w:t>re adecuamiento</w:t>
            </w:r>
            <w:r w:rsidRPr="00CC12B1">
              <w:t xml:space="preserve"> de instalaciones como capacitación del personal.   </w:t>
            </w:r>
          </w:p>
          <w:p w14:paraId="2234B6EE" w14:textId="77777777" w:rsidR="00A95C85" w:rsidRPr="00CC12B1" w:rsidRDefault="00A95C85" w:rsidP="00A95C85">
            <w:pPr>
              <w:shd w:val="clear" w:color="auto" w:fill="FFFFFF"/>
              <w:jc w:val="both"/>
            </w:pPr>
          </w:p>
          <w:p w14:paraId="5B5A80CE" w14:textId="77777777" w:rsidR="00A95C85" w:rsidRPr="00CC12B1" w:rsidRDefault="00A95C85" w:rsidP="00A95C85">
            <w:pPr>
              <w:shd w:val="clear" w:color="auto" w:fill="FFFFFF"/>
              <w:jc w:val="both"/>
            </w:pPr>
            <w:r w:rsidRPr="00CC12B1">
              <w:t xml:space="preserve">Se espera el año 2023, desarrollar programas de vigilancia en el ámbito de la inocuidad alimentaria y fortalecer la capacidad técnica y analítica. </w:t>
            </w:r>
          </w:p>
          <w:p w14:paraId="46C54E18" w14:textId="2479AE31" w:rsidR="00A95C85" w:rsidRPr="00CC12B1" w:rsidRDefault="00A95C85" w:rsidP="009E2CFF">
            <w:pPr>
              <w:jc w:val="both"/>
              <w:rPr>
                <w:color w:val="000000"/>
              </w:rPr>
            </w:pPr>
          </w:p>
        </w:tc>
      </w:tr>
      <w:tr w:rsidR="00A95C85" w:rsidRPr="00CC12B1" w14:paraId="276D86B3" w14:textId="77777777" w:rsidTr="009E2CFF">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98844"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DIFICULTADES Y PROBLEMAS PRESENTADOS</w:t>
            </w:r>
          </w:p>
        </w:tc>
      </w:tr>
      <w:tr w:rsidR="00A95C85" w:rsidRPr="00CC12B1" w14:paraId="25065F9A" w14:textId="77777777" w:rsidTr="009E2CFF">
        <w:trPr>
          <w:trHeight w:val="136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4D61" w14:textId="6DA7CC82" w:rsidR="00A95C85" w:rsidRPr="00CC12B1" w:rsidRDefault="00A95C85" w:rsidP="00FA0AFE">
            <w:pPr>
              <w:jc w:val="both"/>
              <w:rPr>
                <w:color w:val="000000"/>
              </w:rPr>
            </w:pPr>
            <w:r w:rsidRPr="00CC12B1">
              <w:rPr>
                <w:color w:val="000000"/>
              </w:rPr>
              <w:t>Debido a los frecuentes asensos y descensos de casos de COVID 19 se mantienen aún algunas a las restricciones sanitarias, problemas sociales los que limitan aun las actividades planificadas de vigilancia, en especial las de carácter presencial que requieren personal técnico para su ejecución, como toma de muestra, análisis de laboratorios y algunas administrativas. Lo anterior se suma a ajustes presupuestarios internos, debido a la reasignación de recursos destinados a los temas sanitarios, lo cual llevó a priorizar algunos programas frente otros, como también los números muestréales planificados durante la pandemia.</w:t>
            </w:r>
          </w:p>
        </w:tc>
      </w:tr>
    </w:tbl>
    <w:p w14:paraId="016ABFEA" w14:textId="77777777" w:rsidR="00116E08" w:rsidRPr="00CC12B1" w:rsidRDefault="00116E08"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A95C85" w:rsidRPr="00CC12B1" w14:paraId="7481EB28" w14:textId="77777777" w:rsidTr="009E2CFF">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491C788D" w14:textId="38264878" w:rsidR="00A95C85" w:rsidRPr="00CC12B1" w:rsidRDefault="00A95C85" w:rsidP="009E2CFF">
            <w:pPr>
              <w:spacing w:line="240" w:lineRule="auto"/>
              <w:jc w:val="both"/>
              <w:rPr>
                <w:b/>
                <w:color w:val="0F243E" w:themeColor="text2" w:themeShade="80"/>
              </w:rPr>
            </w:pPr>
            <w:r w:rsidRPr="00CC12B1">
              <w:rPr>
                <w:b/>
                <w:color w:val="0F243E" w:themeColor="text2" w:themeShade="80"/>
              </w:rPr>
              <w:t>RLA5085</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498BB8" w14:textId="60E34AF3" w:rsidR="00A95C85" w:rsidRPr="00CC12B1" w:rsidRDefault="00B83DF8" w:rsidP="009E2CFF">
            <w:pPr>
              <w:spacing w:line="240" w:lineRule="auto"/>
              <w:jc w:val="both"/>
            </w:pPr>
            <w:r w:rsidRPr="00CC12B1">
              <w:t>Fortalecimiento de la Capacidad de los Laboratorios Oficiales para el Monitoreo y Respuesta ante un Brote de Enfermedades Prioritarias Animales y Zoonóticas (ARCAL CLXXIV)</w:t>
            </w:r>
          </w:p>
        </w:tc>
      </w:tr>
      <w:tr w:rsidR="00A95C85" w:rsidRPr="00CC12B1" w14:paraId="797AE71D" w14:textId="77777777" w:rsidTr="009E2CFF">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74B27"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ACTIVIDADES REALIZADAS</w:t>
            </w:r>
          </w:p>
        </w:tc>
      </w:tr>
      <w:tr w:rsidR="00A95C85" w:rsidRPr="00CC12B1" w14:paraId="7979A806" w14:textId="77777777" w:rsidTr="009E2CFF">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622CF" w14:textId="77777777" w:rsidR="00B83DF8" w:rsidRPr="00CC12B1" w:rsidRDefault="00B83DF8" w:rsidP="00B83DF8">
            <w:pPr>
              <w:spacing w:before="100" w:beforeAutospacing="1" w:after="100" w:afterAutospacing="1"/>
              <w:rPr>
                <w:lang w:val="es-ES_tradnl"/>
              </w:rPr>
            </w:pPr>
            <w:r w:rsidRPr="00CC12B1">
              <w:rPr>
                <w:lang w:val="es-ES_tradnl"/>
              </w:rPr>
              <w:lastRenderedPageBreak/>
              <w:t>Bolivia es evaluado positivamente y se adhiere al proyecto RLA5085 sobre</w:t>
            </w:r>
            <w:r w:rsidRPr="00CC12B1">
              <w:rPr>
                <w:color w:val="000000"/>
                <w:shd w:val="clear" w:color="auto" w:fill="FFFFFF"/>
                <w:lang w:val="es-ES_tradnl"/>
              </w:rPr>
              <w:t xml:space="preserve"> </w:t>
            </w:r>
            <w:r w:rsidRPr="00CC12B1">
              <w:rPr>
                <w:i/>
                <w:lang w:val="es-ES_tradnl"/>
              </w:rPr>
              <w:t>brotes de enfermedades animales y zoonóticas</w:t>
            </w:r>
            <w:r w:rsidRPr="00CC12B1">
              <w:rPr>
                <w:lang w:val="es-ES_tradnl"/>
              </w:rPr>
              <w:t xml:space="preserve"> y representado por el SENASAG a través de la Sra. Mary Laura Rivero Mamani añadida como contraparte el 11 de enero de 2023. </w:t>
            </w:r>
          </w:p>
          <w:p w14:paraId="7B013C77" w14:textId="45C49C49" w:rsidR="00A95C85" w:rsidRPr="00CC12B1" w:rsidRDefault="00B83DF8" w:rsidP="00FA0AFE">
            <w:pPr>
              <w:spacing w:before="100" w:beforeAutospacing="1" w:after="100" w:afterAutospacing="1"/>
              <w:jc w:val="both"/>
            </w:pPr>
            <w:r w:rsidRPr="00CC12B1">
              <w:rPr>
                <w:lang w:val="es-ES_tradnl"/>
              </w:rPr>
              <w:t xml:space="preserve">Bajo este contexto es que se indica que las actividades en las que Bolivia </w:t>
            </w:r>
            <w:proofErr w:type="spellStart"/>
            <w:r w:rsidRPr="00CC12B1">
              <w:rPr>
                <w:lang w:val="es-ES_tradnl"/>
              </w:rPr>
              <w:t>esta</w:t>
            </w:r>
            <w:proofErr w:type="spellEnd"/>
            <w:r w:rsidRPr="00CC12B1">
              <w:rPr>
                <w:lang w:val="es-ES_tradnl"/>
              </w:rPr>
              <w:t xml:space="preserve"> participando aun por el tiempo corto adhesión </w:t>
            </w:r>
            <w:proofErr w:type="spellStart"/>
            <w:r w:rsidRPr="00CC12B1">
              <w:rPr>
                <w:lang w:val="es-ES_tradnl"/>
              </w:rPr>
              <w:t>aun</w:t>
            </w:r>
            <w:proofErr w:type="spellEnd"/>
            <w:r w:rsidRPr="00CC12B1">
              <w:rPr>
                <w:lang w:val="es-ES_tradnl"/>
              </w:rPr>
              <w:t xml:space="preserve"> no se ha dado por lo cual incrementaremos los esfuerzos para coordinar y determinar actividades.</w:t>
            </w:r>
          </w:p>
        </w:tc>
      </w:tr>
      <w:tr w:rsidR="00A95C85" w:rsidRPr="00CC12B1" w14:paraId="078B865B" w14:textId="77777777" w:rsidTr="009E2CFF">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FE5B1"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IMPACTOS</w:t>
            </w:r>
          </w:p>
        </w:tc>
      </w:tr>
      <w:tr w:rsidR="00A95C85" w:rsidRPr="00CC12B1" w14:paraId="691A20E1" w14:textId="77777777" w:rsidTr="00FA0AFE">
        <w:trPr>
          <w:trHeight w:val="30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223F4" w14:textId="24E006DD" w:rsidR="00A95C85" w:rsidRPr="00CC12B1" w:rsidRDefault="00B83DF8" w:rsidP="00B83DF8">
            <w:pPr>
              <w:jc w:val="both"/>
              <w:rPr>
                <w:rFonts w:eastAsia="Times New Roman"/>
                <w:bCs/>
                <w:lang w:val="es-ES" w:eastAsia="es-ES"/>
              </w:rPr>
            </w:pPr>
            <w:r w:rsidRPr="00CC12B1">
              <w:rPr>
                <w:rFonts w:eastAsia="Times New Roman"/>
                <w:bCs/>
                <w:lang w:val="es-ES" w:eastAsia="es-ES"/>
              </w:rPr>
              <w:t>Aun no se tienen</w:t>
            </w:r>
            <w:r w:rsidR="00CC12B1">
              <w:rPr>
                <w:rFonts w:eastAsia="Times New Roman"/>
                <w:bCs/>
                <w:lang w:val="es-ES" w:eastAsia="es-ES"/>
              </w:rPr>
              <w:t>.</w:t>
            </w:r>
          </w:p>
        </w:tc>
      </w:tr>
      <w:tr w:rsidR="00A95C85" w:rsidRPr="00CC12B1" w14:paraId="15A25653" w14:textId="77777777" w:rsidTr="009E2CFF">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C3E64"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RESULTADOS</w:t>
            </w:r>
          </w:p>
        </w:tc>
      </w:tr>
      <w:tr w:rsidR="00A95C85" w:rsidRPr="00CC12B1" w14:paraId="5E9ACAFE" w14:textId="77777777" w:rsidTr="00561F6C">
        <w:trPr>
          <w:trHeight w:val="2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F9097" w14:textId="6DBDBFA0" w:rsidR="00A95C85" w:rsidRPr="00CC12B1" w:rsidRDefault="00B83DF8" w:rsidP="00FA0AFE">
            <w:pPr>
              <w:shd w:val="clear" w:color="auto" w:fill="FFFFFF"/>
              <w:jc w:val="both"/>
            </w:pPr>
            <w:r w:rsidRPr="00CC12B1">
              <w:rPr>
                <w:color w:val="000000"/>
              </w:rPr>
              <w:t>Se logró la adhesión de Bolivia al proyecto.</w:t>
            </w:r>
          </w:p>
        </w:tc>
      </w:tr>
      <w:tr w:rsidR="00A95C85" w:rsidRPr="00CC12B1" w14:paraId="52EAC432" w14:textId="77777777" w:rsidTr="009E2CFF">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A5FD1" w14:textId="77777777" w:rsidR="00A95C85" w:rsidRPr="00CC12B1" w:rsidRDefault="00A95C85" w:rsidP="009E2CFF">
            <w:pPr>
              <w:spacing w:line="240" w:lineRule="auto"/>
              <w:jc w:val="both"/>
              <w:rPr>
                <w:b/>
                <w:color w:val="0F243E" w:themeColor="text2" w:themeShade="80"/>
              </w:rPr>
            </w:pPr>
            <w:r w:rsidRPr="00CC12B1">
              <w:rPr>
                <w:b/>
                <w:color w:val="0F243E" w:themeColor="text2" w:themeShade="80"/>
              </w:rPr>
              <w:t>DIFICULTADES Y PROBLEMAS PRESENTADOS</w:t>
            </w:r>
          </w:p>
        </w:tc>
      </w:tr>
      <w:tr w:rsidR="00A95C85" w:rsidRPr="00CC12B1" w14:paraId="265FC950" w14:textId="77777777" w:rsidTr="00561F6C">
        <w:trPr>
          <w:trHeight w:val="2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7A55E" w14:textId="41741E2F" w:rsidR="00A95C85" w:rsidRPr="00CC12B1" w:rsidRDefault="00B83DF8" w:rsidP="00FA0AFE">
            <w:pPr>
              <w:jc w:val="both"/>
              <w:rPr>
                <w:color w:val="000000"/>
              </w:rPr>
            </w:pPr>
            <w:r w:rsidRPr="00CC12B1">
              <w:rPr>
                <w:color w:val="000000"/>
              </w:rPr>
              <w:t>Aun no aplica</w:t>
            </w:r>
            <w:r w:rsidR="00CC12B1">
              <w:rPr>
                <w:color w:val="000000"/>
              </w:rPr>
              <w:t>.</w:t>
            </w:r>
          </w:p>
        </w:tc>
      </w:tr>
    </w:tbl>
    <w:p w14:paraId="08BFF37E" w14:textId="22FE6019" w:rsidR="00E06E0C" w:rsidRPr="00CC12B1" w:rsidRDefault="00E06E0C"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B83DF8" w:rsidRPr="00CC12B1" w14:paraId="19097E38" w14:textId="77777777" w:rsidTr="009E2CFF">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6A1E41A0" w14:textId="4F6681AB" w:rsidR="00B83DF8" w:rsidRPr="00CC12B1" w:rsidRDefault="00B83DF8" w:rsidP="009E2CFF">
            <w:pPr>
              <w:spacing w:line="240" w:lineRule="auto"/>
              <w:jc w:val="both"/>
              <w:rPr>
                <w:b/>
                <w:color w:val="0F243E" w:themeColor="text2" w:themeShade="80"/>
              </w:rPr>
            </w:pPr>
            <w:r w:rsidRPr="00CC12B1">
              <w:rPr>
                <w:b/>
                <w:color w:val="0F243E" w:themeColor="text2" w:themeShade="80"/>
              </w:rPr>
              <w:t>RLA5087</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5C887AB" w14:textId="3020FC6E" w:rsidR="00B83DF8" w:rsidRPr="00CC12B1" w:rsidRDefault="00B83DF8" w:rsidP="00B83DF8">
            <w:pPr>
              <w:spacing w:line="240" w:lineRule="auto"/>
              <w:jc w:val="both"/>
            </w:pPr>
            <w:r w:rsidRPr="00CC12B1">
              <w:t>Validación de la Técnica de Insectos Estériles para el Control de la Mosca Sudamericana de la Fruta (ARCAL CLXXVI)</w:t>
            </w:r>
          </w:p>
        </w:tc>
      </w:tr>
      <w:tr w:rsidR="00B83DF8" w:rsidRPr="00CC12B1" w14:paraId="424055DD" w14:textId="77777777" w:rsidTr="009E2CFF">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BEEAE" w14:textId="77777777" w:rsidR="00B83DF8" w:rsidRPr="00CC12B1" w:rsidRDefault="00B83DF8" w:rsidP="009E2CFF">
            <w:pPr>
              <w:spacing w:line="240" w:lineRule="auto"/>
              <w:jc w:val="both"/>
              <w:rPr>
                <w:b/>
                <w:color w:val="0F243E" w:themeColor="text2" w:themeShade="80"/>
              </w:rPr>
            </w:pPr>
            <w:r w:rsidRPr="00CC12B1">
              <w:rPr>
                <w:b/>
                <w:color w:val="0F243E" w:themeColor="text2" w:themeShade="80"/>
              </w:rPr>
              <w:t>ACTIVIDADES REALIZADAS</w:t>
            </w:r>
          </w:p>
        </w:tc>
      </w:tr>
      <w:tr w:rsidR="00B83DF8" w:rsidRPr="00CC12B1" w14:paraId="304B565F" w14:textId="77777777" w:rsidTr="00FA0AFE">
        <w:trPr>
          <w:trHeight w:val="67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4CB55" w14:textId="77777777" w:rsidR="00B83DF8" w:rsidRPr="00CC12B1" w:rsidRDefault="00B83DF8" w:rsidP="00B83DF8">
            <w:pPr>
              <w:pStyle w:val="Prrafodelista"/>
              <w:numPr>
                <w:ilvl w:val="0"/>
                <w:numId w:val="23"/>
              </w:numPr>
              <w:spacing w:before="100" w:beforeAutospacing="1" w:after="100" w:afterAutospacing="1"/>
            </w:pPr>
            <w:r w:rsidRPr="00CC12B1">
              <w:rPr>
                <w:color w:val="000000"/>
              </w:rPr>
              <w:t>Primer Reunión Regional Virtual de Coordinación 23 a 25 de mayo 2022.</w:t>
            </w:r>
          </w:p>
          <w:p w14:paraId="6A112F2A" w14:textId="3F29648E" w:rsidR="00B83DF8" w:rsidRPr="00CC12B1" w:rsidRDefault="00B83DF8" w:rsidP="00FA0AFE">
            <w:pPr>
              <w:pStyle w:val="Prrafodelista"/>
              <w:numPr>
                <w:ilvl w:val="0"/>
                <w:numId w:val="23"/>
              </w:numPr>
              <w:spacing w:before="100" w:beforeAutospacing="1" w:after="100" w:afterAutospacing="1" w:line="240" w:lineRule="auto"/>
              <w:ind w:left="777" w:hanging="357"/>
            </w:pPr>
            <w:r w:rsidRPr="00CC12B1">
              <w:rPr>
                <w:lang w:val="es-ES_tradnl"/>
              </w:rPr>
              <w:t xml:space="preserve">Reunión Regional sobre Genética, Procedimientos de Mejoramiento y Otras Características de la Nueva Cepa Genética Sexada de </w:t>
            </w:r>
            <w:proofErr w:type="spellStart"/>
            <w:r w:rsidRPr="00CC12B1">
              <w:rPr>
                <w:lang w:val="es-ES_tradnl"/>
              </w:rPr>
              <w:t>Anastrepha</w:t>
            </w:r>
            <w:proofErr w:type="spellEnd"/>
            <w:r w:rsidRPr="00CC12B1">
              <w:rPr>
                <w:lang w:val="es-ES_tradnl"/>
              </w:rPr>
              <w:t xml:space="preserve"> </w:t>
            </w:r>
            <w:proofErr w:type="spellStart"/>
            <w:r w:rsidRPr="00CC12B1">
              <w:rPr>
                <w:lang w:val="es-ES_tradnl"/>
              </w:rPr>
              <w:t>fraterculus</w:t>
            </w:r>
            <w:proofErr w:type="spellEnd"/>
            <w:r w:rsidRPr="00CC12B1">
              <w:rPr>
                <w:lang w:val="es-ES_tradnl"/>
              </w:rPr>
              <w:t xml:space="preserve"> (</w:t>
            </w:r>
            <w:proofErr w:type="spellStart"/>
            <w:r w:rsidRPr="00CC12B1">
              <w:rPr>
                <w:lang w:val="es-ES_tradnl"/>
              </w:rPr>
              <w:t>Wiedmann</w:t>
            </w:r>
            <w:proofErr w:type="spellEnd"/>
            <w:r w:rsidRPr="00CC12B1">
              <w:rPr>
                <w:lang w:val="es-ES_tradnl"/>
              </w:rPr>
              <w:t>)</w:t>
            </w:r>
          </w:p>
        </w:tc>
      </w:tr>
      <w:tr w:rsidR="00B83DF8" w:rsidRPr="00CC12B1" w14:paraId="28142955" w14:textId="77777777" w:rsidTr="009E2CFF">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D3481" w14:textId="77777777" w:rsidR="00B83DF8" w:rsidRPr="00CC12B1" w:rsidRDefault="00B83DF8" w:rsidP="009E2CFF">
            <w:pPr>
              <w:spacing w:line="240" w:lineRule="auto"/>
              <w:jc w:val="both"/>
              <w:rPr>
                <w:b/>
                <w:color w:val="0F243E" w:themeColor="text2" w:themeShade="80"/>
              </w:rPr>
            </w:pPr>
            <w:r w:rsidRPr="00CC12B1">
              <w:rPr>
                <w:b/>
                <w:color w:val="0F243E" w:themeColor="text2" w:themeShade="80"/>
              </w:rPr>
              <w:t>IMPACTOS</w:t>
            </w:r>
          </w:p>
        </w:tc>
      </w:tr>
      <w:tr w:rsidR="00B83DF8" w:rsidRPr="00CC12B1" w14:paraId="2EC30B2F" w14:textId="77777777" w:rsidTr="009E2CFF">
        <w:trPr>
          <w:trHeight w:val="6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26E02" w14:textId="0A12AB42" w:rsidR="00B83DF8" w:rsidRPr="00CC12B1" w:rsidRDefault="00B83DF8" w:rsidP="00FA0AFE">
            <w:pPr>
              <w:tabs>
                <w:tab w:val="num" w:pos="0"/>
              </w:tabs>
              <w:spacing w:after="120"/>
              <w:jc w:val="both"/>
              <w:rPr>
                <w:rFonts w:eastAsia="Times New Roman"/>
                <w:bCs/>
                <w:lang w:val="es-ES" w:eastAsia="es-ES"/>
              </w:rPr>
            </w:pPr>
            <w:r w:rsidRPr="00CC12B1">
              <w:rPr>
                <w:color w:val="000000"/>
              </w:rPr>
              <w:t xml:space="preserve">Se puede evidenciar los esfuerzos por implementar la técnica del insecto estéril en otra especie desde otra etapa donde ya se tiene los insectos estériles empaquetados para su distribución y liberación, todo ello empleando la TIE en mosca de la fruta por el SENASAG (Organismo Nacional de Protección Fitosanitaria del Bolivia y miembro actual del proyecto RLA 5087). Donde </w:t>
            </w:r>
            <w:r w:rsidR="00FA0AFE" w:rsidRPr="00CC12B1">
              <w:rPr>
                <w:color w:val="000000"/>
              </w:rPr>
              <w:t xml:space="preserve">el </w:t>
            </w:r>
            <w:r w:rsidRPr="00CC12B1">
              <w:rPr>
                <w:color w:val="000000"/>
              </w:rPr>
              <w:t xml:space="preserve">“SENASAG reduce en 85% presencia de la mosca de fruta en el valle alto”.  </w:t>
            </w:r>
          </w:p>
        </w:tc>
      </w:tr>
      <w:tr w:rsidR="00B83DF8" w:rsidRPr="00CC12B1" w14:paraId="4E7C1116" w14:textId="77777777" w:rsidTr="009E2CFF">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0D65B" w14:textId="77777777" w:rsidR="00B83DF8" w:rsidRPr="00CC12B1" w:rsidRDefault="00B83DF8" w:rsidP="009E2CFF">
            <w:pPr>
              <w:spacing w:line="240" w:lineRule="auto"/>
              <w:jc w:val="both"/>
              <w:rPr>
                <w:b/>
                <w:color w:val="0F243E" w:themeColor="text2" w:themeShade="80"/>
              </w:rPr>
            </w:pPr>
            <w:r w:rsidRPr="00CC12B1">
              <w:rPr>
                <w:b/>
                <w:color w:val="0F243E" w:themeColor="text2" w:themeShade="80"/>
              </w:rPr>
              <w:t>RESULTADOS</w:t>
            </w:r>
          </w:p>
        </w:tc>
      </w:tr>
      <w:tr w:rsidR="00B83DF8" w:rsidRPr="00CC12B1" w14:paraId="0FD940F4" w14:textId="77777777" w:rsidTr="00561F6C">
        <w:trPr>
          <w:trHeight w:val="16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AE437" w14:textId="77777777"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Desarrollo de protocolo para la irradiación de pupas de mosca de la fruta (no validado por no haber concluido la puesta en marcha de las instalaciones radiológicas) en base a guías de documentos técnicos del OIEA.</w:t>
            </w:r>
          </w:p>
          <w:p w14:paraId="5FF1FE7A" w14:textId="73E6B923"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Desarrollo de protocolos para las etapas de la logística, distribución, liberación y control posterior de pupas de la mosca de la fruta de parte del Organismo Nacional de Protección Fitosanitaria (ONPF) de Bolivia (SENASAG).</w:t>
            </w:r>
          </w:p>
          <w:p w14:paraId="61BC68C2" w14:textId="04AC8584"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lastRenderedPageBreak/>
              <w:t>Control y monitoreo de la mosca de la fruta con el programa PROMOSCA que es parte del Organismo Nacional de Protección Fitosanitaria (ONPF) de Bolivia que es el SENASAG, para establecimiento de una línea base para el proyecto mediante:</w:t>
            </w:r>
          </w:p>
          <w:p w14:paraId="140BBD89" w14:textId="698ADA5D"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 xml:space="preserve">o 1) Monitoreo de la mosca de la fruta con trampas </w:t>
            </w:r>
            <w:proofErr w:type="spellStart"/>
            <w:r w:rsidRPr="00CC12B1">
              <w:rPr>
                <w:rFonts w:ascii="Arial" w:eastAsia="Arial" w:hAnsi="Arial" w:cs="Arial"/>
                <w:color w:val="000000"/>
                <w:sz w:val="22"/>
                <w:szCs w:val="22"/>
              </w:rPr>
              <w:t>Multilure</w:t>
            </w:r>
            <w:proofErr w:type="spellEnd"/>
            <w:r w:rsidRPr="00CC12B1">
              <w:rPr>
                <w:rFonts w:ascii="Arial" w:eastAsia="Arial" w:hAnsi="Arial" w:cs="Arial"/>
                <w:color w:val="000000"/>
                <w:sz w:val="22"/>
                <w:szCs w:val="22"/>
              </w:rPr>
              <w:t xml:space="preserve"> y Jackson. Con cambio de atrayentes cada 14 días en promedio.</w:t>
            </w:r>
          </w:p>
          <w:p w14:paraId="2172E931" w14:textId="77777777"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o 2) muestreo de frutos para determinar estados inmaduros de la mosca de la fruta. Monitoreando el %de infestación de frutos).</w:t>
            </w:r>
          </w:p>
          <w:p w14:paraId="5068CE06" w14:textId="77777777"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o 3) Campañas de Fumigación con cebo Tóxico. En comunidades con alta incidencia.</w:t>
            </w:r>
          </w:p>
          <w:p w14:paraId="5FB4921F" w14:textId="77777777" w:rsidR="00FA0AFE"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o 4) Talleres de capacitación de Manejo Integrado de la mosca de la fruta. Dirigido a productores y técnicos.</w:t>
            </w:r>
          </w:p>
          <w:p w14:paraId="3EF9CA78" w14:textId="0EE81195" w:rsidR="00B83DF8" w:rsidRPr="00CC12B1" w:rsidRDefault="00FA0AFE" w:rsidP="00FA0AFE">
            <w:pPr>
              <w:pStyle w:val="NormalWeb"/>
              <w:rPr>
                <w:rFonts w:ascii="Arial" w:eastAsia="Arial" w:hAnsi="Arial" w:cs="Arial"/>
                <w:color w:val="000000"/>
                <w:sz w:val="22"/>
                <w:szCs w:val="22"/>
              </w:rPr>
            </w:pPr>
            <w:r w:rsidRPr="00CC12B1">
              <w:rPr>
                <w:rFonts w:ascii="Arial" w:eastAsia="Arial" w:hAnsi="Arial" w:cs="Arial"/>
                <w:color w:val="000000"/>
                <w:sz w:val="22"/>
                <w:szCs w:val="22"/>
              </w:rPr>
              <w:t>- Se está evaluando la posibilidad de implementar una planta de producción de moscas a nivel industrial en Bolivia mediante el Ministerio de Desarrollo Rural y Tierras.</w:t>
            </w:r>
          </w:p>
        </w:tc>
      </w:tr>
      <w:tr w:rsidR="00B83DF8" w:rsidRPr="00CC12B1" w14:paraId="610D8E24" w14:textId="77777777" w:rsidTr="009E2CFF">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D7E93" w14:textId="77777777" w:rsidR="00B83DF8" w:rsidRPr="00CC12B1" w:rsidRDefault="00B83DF8" w:rsidP="009E2CFF">
            <w:pPr>
              <w:spacing w:line="240" w:lineRule="auto"/>
              <w:jc w:val="both"/>
              <w:rPr>
                <w:b/>
                <w:color w:val="0F243E" w:themeColor="text2" w:themeShade="80"/>
              </w:rPr>
            </w:pPr>
            <w:r w:rsidRPr="00CC12B1">
              <w:rPr>
                <w:b/>
                <w:color w:val="0F243E" w:themeColor="text2" w:themeShade="80"/>
              </w:rPr>
              <w:lastRenderedPageBreak/>
              <w:t>DIFICULTADES Y PROBLEMAS PRESENTADOS</w:t>
            </w:r>
          </w:p>
        </w:tc>
      </w:tr>
      <w:tr w:rsidR="00B83DF8" w:rsidRPr="00CC12B1" w14:paraId="5556FBE2" w14:textId="77777777" w:rsidTr="009E2CFF">
        <w:trPr>
          <w:trHeight w:val="136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88427" w14:textId="77777777" w:rsidR="00C600F7" w:rsidRPr="00CC12B1" w:rsidRDefault="00C600F7" w:rsidP="00C600F7">
            <w:pPr>
              <w:spacing w:after="200"/>
              <w:jc w:val="both"/>
              <w:rPr>
                <w:b/>
                <w:bCs/>
              </w:rPr>
            </w:pPr>
            <w:r w:rsidRPr="00CC12B1">
              <w:rPr>
                <w:b/>
                <w:bCs/>
              </w:rPr>
              <w:t xml:space="preserve">Principales problemas parte técnica encargada de la Irradiación (Agencia Boliviana De Energía Nuclear-ABEN). - </w:t>
            </w:r>
          </w:p>
          <w:p w14:paraId="76329BD0" w14:textId="77777777" w:rsidR="00C600F7" w:rsidRPr="00CC12B1" w:rsidRDefault="00C600F7" w:rsidP="00C600F7">
            <w:pPr>
              <w:spacing w:after="200"/>
              <w:jc w:val="both"/>
              <w:rPr>
                <w:bCs/>
              </w:rPr>
            </w:pPr>
            <w:r w:rsidRPr="00CC12B1">
              <w:rPr>
                <w:bCs/>
              </w:rPr>
              <w:t xml:space="preserve">Uno de los principales problemas que se está teniendo en la implementación de la técnica del insecto estéril en </w:t>
            </w:r>
            <w:proofErr w:type="spellStart"/>
            <w:r w:rsidRPr="00CC12B1">
              <w:rPr>
                <w:bCs/>
              </w:rPr>
              <w:t>Anastrepha</w:t>
            </w:r>
            <w:proofErr w:type="spellEnd"/>
            <w:r w:rsidRPr="00CC12B1">
              <w:rPr>
                <w:bCs/>
              </w:rPr>
              <w:t xml:space="preserve"> </w:t>
            </w:r>
            <w:proofErr w:type="spellStart"/>
            <w:r w:rsidRPr="00CC12B1">
              <w:rPr>
                <w:bCs/>
              </w:rPr>
              <w:t>fraterculus</w:t>
            </w:r>
            <w:proofErr w:type="spellEnd"/>
            <w:r w:rsidRPr="00CC12B1">
              <w:rPr>
                <w:bCs/>
              </w:rPr>
              <w:t xml:space="preserve">, es la demora en la utilización de las instalaciones radiológicas que continúan en puesta en marcha realizándose pruebas de rigor para asegurar su óptimo funcionamiento, una vez que se concluyan se podrá iniciar las pruebas de laboratorio para evaluar las dosis y pruebas de esterilidad. Al respecto también se carece de entrenamiento o experiencia al irradiar las pupas con todos los cuidados que implica este proceso de irradiación, por lo que Bolivia en esta etapa debe romper esa brecha de conocimiento puesto que este proyecto es uno de los primeros donde se logrará obtener por cuenta propia moscas estériles producidas en Bolivia, hasta la fecha no se tuvo capacitaciones virtuales que serían de gran ayuda para nuestro país para contar con mayores detalles de los que se exponen en las guías del OIEA y consultar dudas. Las capacitaciones virtuales a pesar de la carencia de visualización de instalaciones y manejo objetivo de equipos que se usan para este procedimiento, ayudan en la comprensión esencial de los procedimientos y además que es un evento abierto para varias personas para que el conocimiento sea retenido y empleado por una mayor cantidad de personas en el país. Sin embargo, en base a las guías y trabajos desarrollos en otros países que sirven de guía para nuestro país es que se están desarrollando los protocolos para poder llevar a cabo el proceso de irradiación. </w:t>
            </w:r>
          </w:p>
          <w:p w14:paraId="0E907DFD" w14:textId="77777777" w:rsidR="00C600F7" w:rsidRPr="00CC12B1" w:rsidRDefault="00C600F7" w:rsidP="00C600F7">
            <w:pPr>
              <w:spacing w:after="200"/>
              <w:jc w:val="both"/>
              <w:rPr>
                <w:b/>
                <w:bCs/>
              </w:rPr>
            </w:pPr>
            <w:r w:rsidRPr="00CC12B1">
              <w:rPr>
                <w:b/>
                <w:bCs/>
              </w:rPr>
              <w:t xml:space="preserve">Principales problemas parte técnica encargada del monitoreo y trabajo en campo del proyecto (ONPF de Bolivia: Servicio Nacional de Sanidad Agropecuaria e Inocuidad Alimentaria-SENASAG). - </w:t>
            </w:r>
          </w:p>
          <w:p w14:paraId="583E1D76" w14:textId="77777777" w:rsidR="00C600F7" w:rsidRPr="00CC12B1" w:rsidRDefault="00C600F7" w:rsidP="00C600F7">
            <w:pPr>
              <w:spacing w:after="200"/>
              <w:rPr>
                <w:bCs/>
              </w:rPr>
            </w:pPr>
            <w:r w:rsidRPr="00CC12B1">
              <w:rPr>
                <w:bCs/>
              </w:rPr>
              <w:t xml:space="preserve">Debido a que ya se tuvo la experiencia con el apoyo de otro proyecto similar al presente se tiene las siguientes dificultades análogas para este tipo de proyecto de la TIE, tal como se detalla a continuación: </w:t>
            </w:r>
          </w:p>
          <w:p w14:paraId="61FD2DCD" w14:textId="595D80F3" w:rsidR="00C600F7" w:rsidRPr="00CC12B1" w:rsidRDefault="00C600F7" w:rsidP="00C600F7">
            <w:pPr>
              <w:spacing w:after="200"/>
              <w:rPr>
                <w:b/>
                <w:bCs/>
              </w:rPr>
            </w:pPr>
            <w:r w:rsidRPr="00CC12B1">
              <w:rPr>
                <w:b/>
                <w:bCs/>
              </w:rPr>
              <w:lastRenderedPageBreak/>
              <w:t>EN EL SENASAG</w:t>
            </w:r>
          </w:p>
          <w:p w14:paraId="63CA31FC" w14:textId="22570094" w:rsidR="00C600F7" w:rsidRPr="00CC12B1" w:rsidRDefault="00C600F7" w:rsidP="00561F6C">
            <w:pPr>
              <w:spacing w:after="200"/>
              <w:jc w:val="both"/>
              <w:rPr>
                <w:bCs/>
              </w:rPr>
            </w:pPr>
            <w:r w:rsidRPr="00CC12B1">
              <w:rPr>
                <w:bCs/>
              </w:rPr>
              <w:t xml:space="preserve">Esta técnica de la TIE involucra la cría masiva, esterilización y liberación en campo de machos estériles altamente competitivos, con el objeto de lograr el mayor número posible de apareamientos con hembras silvestres, y con ello reducir el potencial reproductivo de la población presente en campo. Modelos matemáticos simples diseñados por </w:t>
            </w:r>
            <w:proofErr w:type="spellStart"/>
            <w:r w:rsidRPr="00CC12B1">
              <w:rPr>
                <w:bCs/>
              </w:rPr>
              <w:t>Knipling</w:t>
            </w:r>
            <w:proofErr w:type="spellEnd"/>
            <w:r w:rsidRPr="00CC12B1">
              <w:rPr>
                <w:bCs/>
              </w:rPr>
              <w:t xml:space="preserve"> (1979) demostraron que, en teoría, el método puede lograr la erradicación total de una población definida en un reducido número de generaciones.</w:t>
            </w:r>
          </w:p>
          <w:p w14:paraId="5EEC782C" w14:textId="01F38AA8" w:rsidR="00C600F7" w:rsidRPr="00CC12B1" w:rsidRDefault="00C600F7" w:rsidP="00C600F7">
            <w:pPr>
              <w:spacing w:after="200"/>
              <w:jc w:val="both"/>
              <w:rPr>
                <w:bCs/>
              </w:rPr>
            </w:pPr>
            <w:r w:rsidRPr="00CC12B1">
              <w:rPr>
                <w:bCs/>
              </w:rPr>
              <w:t xml:space="preserve">La </w:t>
            </w:r>
            <w:r w:rsidR="00C87C5C" w:rsidRPr="00CC12B1">
              <w:rPr>
                <w:b/>
                <w:bCs/>
              </w:rPr>
              <w:t>cría</w:t>
            </w:r>
            <w:r w:rsidRPr="00CC12B1">
              <w:rPr>
                <w:b/>
                <w:bCs/>
              </w:rPr>
              <w:t xml:space="preserve"> masiva</w:t>
            </w:r>
            <w:r w:rsidRPr="00CC12B1">
              <w:rPr>
                <w:bCs/>
              </w:rPr>
              <w:t xml:space="preserve"> de moscas requiere personal especializado para que en condiciones controladas de temperatura y humedad puedan obtenerse pupas que en la actualidad no cuenta el SENASAG, actualmente no se tiene una solución aún para este problema.</w:t>
            </w:r>
          </w:p>
          <w:p w14:paraId="30CB11D8" w14:textId="77777777" w:rsidR="00C600F7" w:rsidRPr="00CC12B1" w:rsidRDefault="00C600F7" w:rsidP="00C600F7">
            <w:pPr>
              <w:spacing w:after="200"/>
              <w:jc w:val="both"/>
              <w:rPr>
                <w:bCs/>
              </w:rPr>
            </w:pPr>
            <w:r w:rsidRPr="00CC12B1">
              <w:rPr>
                <w:bCs/>
              </w:rPr>
              <w:t xml:space="preserve">Los centros de empaque también son un eslabón importantísimo que debe contar con personal calificado, condiciones de temperatura y humedad adecuada, para la distribución en bolsas (sobres) para empacar las pupas que consiste en colocar la cantidad determinada de 6000 pupas por sobre, donde el SENASAG ha podido desarrollar estas actividades con éxito. </w:t>
            </w:r>
          </w:p>
          <w:p w14:paraId="7978477C" w14:textId="77777777" w:rsidR="00C600F7" w:rsidRPr="00CC12B1" w:rsidRDefault="00C600F7" w:rsidP="00C600F7">
            <w:pPr>
              <w:spacing w:after="200"/>
              <w:jc w:val="both"/>
              <w:rPr>
                <w:bCs/>
              </w:rPr>
            </w:pPr>
            <w:r w:rsidRPr="00CC12B1">
              <w:rPr>
                <w:bCs/>
              </w:rPr>
              <w:t xml:space="preserve">En el Centro de empaque se utiliza el sistema de empaque en bolsas para manejar las pupas y proporcionar al insecto emergido las condiciones necesarias de espacio para su desarrollo. Que será similar al que se usará con la especie </w:t>
            </w:r>
            <w:proofErr w:type="spellStart"/>
            <w:r w:rsidRPr="00CC12B1">
              <w:rPr>
                <w:bCs/>
              </w:rPr>
              <w:t>Anastrepha</w:t>
            </w:r>
            <w:proofErr w:type="spellEnd"/>
            <w:r w:rsidRPr="00CC12B1">
              <w:rPr>
                <w:bCs/>
              </w:rPr>
              <w:t xml:space="preserve"> </w:t>
            </w:r>
            <w:proofErr w:type="spellStart"/>
            <w:r w:rsidRPr="00CC12B1">
              <w:rPr>
                <w:bCs/>
              </w:rPr>
              <w:t>fraterculus</w:t>
            </w:r>
            <w:proofErr w:type="spellEnd"/>
            <w:r w:rsidRPr="00CC12B1">
              <w:rPr>
                <w:bCs/>
              </w:rPr>
              <w:t xml:space="preserve"> cuando se produzca en forma masiva. </w:t>
            </w:r>
          </w:p>
          <w:p w14:paraId="165B4CD8" w14:textId="77777777" w:rsidR="00C600F7" w:rsidRPr="00CC12B1" w:rsidRDefault="00C600F7" w:rsidP="00C600F7">
            <w:pPr>
              <w:spacing w:after="200"/>
              <w:jc w:val="both"/>
              <w:rPr>
                <w:bCs/>
              </w:rPr>
            </w:pPr>
            <w:r w:rsidRPr="00CC12B1">
              <w:rPr>
                <w:bCs/>
              </w:rPr>
              <w:t>El SENASAG ha estado manejando una relación de 6,000 pupas por cada bolsa que se colocan manualmente, utilizando la medida volumétrica, previamente medida y recortada. Estas actividades requieren gran cantidad de personal especializado que actualmente ya cuenta el SENASAG por la experiencia ganada.</w:t>
            </w:r>
          </w:p>
          <w:p w14:paraId="479FCA6B" w14:textId="77777777" w:rsidR="00C600F7" w:rsidRPr="00CC12B1" w:rsidRDefault="00C600F7" w:rsidP="00C600F7">
            <w:pPr>
              <w:spacing w:after="200"/>
              <w:jc w:val="both"/>
              <w:rPr>
                <w:bCs/>
              </w:rPr>
            </w:pPr>
            <w:r w:rsidRPr="00CC12B1">
              <w:rPr>
                <w:bCs/>
              </w:rPr>
              <w:t>Para la liberación terrestre de moscas estériles se necesita gran cantidad de personal y logística para su desplazamiento que ya ha realizado el SENASAG con éxito. El SENASA indica que se hace la distribución de las bolsas con moscas estériles en base a la superficie de la zona con producción de árboles frutales o huertas y áreas marginales con hospedantes incluyendo la zona urbana que tiene cada municipio (delimitación del lugar de estudio).</w:t>
            </w:r>
          </w:p>
          <w:p w14:paraId="4D23112E" w14:textId="17EDBE61" w:rsidR="00B83DF8" w:rsidRPr="00CC12B1" w:rsidRDefault="00C600F7" w:rsidP="00C600F7">
            <w:pPr>
              <w:spacing w:after="200"/>
              <w:jc w:val="both"/>
              <w:rPr>
                <w:bCs/>
              </w:rPr>
            </w:pPr>
            <w:r w:rsidRPr="00CC12B1">
              <w:rPr>
                <w:bCs/>
              </w:rPr>
              <w:t>En resumen, se tiene un avance de etapas intermedias de la TIE y se requiere concatenar cada etapa como un sistema integral para producir moscas estériles en Bolivia, por lo que faltarían las primeras etapas que son la reproducción, crianza, irradiación; pero ya se tiene un avance y experiencia en las etapas posteriores que son la distribución, liberación, recaptura, seguimiento (monitoreo) y control de moscas de la fruta.</w:t>
            </w:r>
          </w:p>
        </w:tc>
      </w:tr>
    </w:tbl>
    <w:p w14:paraId="13B95C74" w14:textId="77777777" w:rsidR="00A95C85" w:rsidRPr="00CC12B1" w:rsidRDefault="00A95C85" w:rsidP="001B2051">
      <w:pPr>
        <w:spacing w:line="240" w:lineRule="auto"/>
        <w:jc w:val="both"/>
        <w:rPr>
          <w:rFonts w:eastAsia="Calibri"/>
        </w:rPr>
      </w:pPr>
    </w:p>
    <w:p w14:paraId="4BFE3CC1" w14:textId="701EEFE2" w:rsidR="00596E60" w:rsidRPr="00CC12B1" w:rsidRDefault="0067299B" w:rsidP="001B2051">
      <w:pPr>
        <w:spacing w:line="240" w:lineRule="auto"/>
        <w:jc w:val="both"/>
      </w:pPr>
      <w:r w:rsidRPr="00CC12B1">
        <w:t xml:space="preserve"> </w:t>
      </w:r>
    </w:p>
    <w:p w14:paraId="6DE5A2D7" w14:textId="1DA5081F" w:rsidR="00C600F7" w:rsidRPr="00CC12B1" w:rsidRDefault="00C600F7" w:rsidP="001B2051">
      <w:pPr>
        <w:spacing w:line="240" w:lineRule="auto"/>
        <w:jc w:val="both"/>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C600F7" w:rsidRPr="00CC12B1" w14:paraId="15AFF037" w14:textId="77777777" w:rsidTr="009E2CFF">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197FDEA5" w14:textId="6367B5B9" w:rsidR="00C600F7" w:rsidRPr="00CC12B1" w:rsidRDefault="00C600F7" w:rsidP="009E2CFF">
            <w:pPr>
              <w:spacing w:line="240" w:lineRule="auto"/>
              <w:jc w:val="both"/>
              <w:rPr>
                <w:b/>
                <w:color w:val="0F243E" w:themeColor="text2" w:themeShade="80"/>
              </w:rPr>
            </w:pPr>
            <w:r w:rsidRPr="00CC12B1">
              <w:rPr>
                <w:b/>
                <w:color w:val="0F243E" w:themeColor="text2" w:themeShade="80"/>
              </w:rPr>
              <w:t>RLA5089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8D1D75" w14:textId="0C8122B7" w:rsidR="00C600F7" w:rsidRPr="00CC12B1" w:rsidRDefault="00C600F7" w:rsidP="009E2CFF">
            <w:pPr>
              <w:spacing w:line="240" w:lineRule="auto"/>
              <w:jc w:val="both"/>
            </w:pPr>
            <w:r w:rsidRPr="00CC12B1">
              <w:t>Evaluación del Impacto de Metales Pesados ​​y Otros Contaminantes en Suelos Contaminados por Actividades Antropogénicas y de Origen Natural (ARCAL CLXXVII)</w:t>
            </w:r>
          </w:p>
        </w:tc>
      </w:tr>
      <w:tr w:rsidR="00C600F7" w:rsidRPr="00CC12B1" w14:paraId="0C3D2FDD" w14:textId="77777777" w:rsidTr="009E2CFF">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F383D"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ACTIVIDADES REALIZADAS</w:t>
            </w:r>
          </w:p>
        </w:tc>
      </w:tr>
      <w:tr w:rsidR="00C600F7" w:rsidRPr="00CC12B1" w14:paraId="51D47264" w14:textId="77777777" w:rsidTr="009E2CFF">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F80BD" w14:textId="77777777" w:rsidR="00C600F7" w:rsidRPr="00CC12B1" w:rsidRDefault="00C600F7" w:rsidP="00EC07BC">
            <w:pPr>
              <w:pStyle w:val="Prrafodelista"/>
              <w:numPr>
                <w:ilvl w:val="0"/>
                <w:numId w:val="35"/>
              </w:numPr>
              <w:tabs>
                <w:tab w:val="num" w:pos="720"/>
              </w:tabs>
              <w:rPr>
                <w:color w:val="000000"/>
              </w:rPr>
            </w:pPr>
            <w:r w:rsidRPr="00CC12B1">
              <w:rPr>
                <w:color w:val="000000"/>
              </w:rPr>
              <w:lastRenderedPageBreak/>
              <w:t>Primera reunión de coordinación (virtual), 21 al 24 de marzo de 2022</w:t>
            </w:r>
          </w:p>
          <w:p w14:paraId="7898C799" w14:textId="331F4F8C" w:rsidR="00C600F7" w:rsidRPr="00CC12B1" w:rsidRDefault="00C600F7" w:rsidP="00C600F7">
            <w:pPr>
              <w:pStyle w:val="Prrafodelista"/>
              <w:numPr>
                <w:ilvl w:val="0"/>
                <w:numId w:val="24"/>
              </w:numPr>
              <w:tabs>
                <w:tab w:val="num" w:pos="720"/>
              </w:tabs>
              <w:jc w:val="both"/>
              <w:rPr>
                <w:color w:val="000000"/>
              </w:rPr>
            </w:pPr>
            <w:r w:rsidRPr="00CC12B1">
              <w:rPr>
                <w:color w:val="000000"/>
              </w:rPr>
              <w:t>Conformación de equipos técnicos por país</w:t>
            </w:r>
          </w:p>
          <w:p w14:paraId="7A6CCF64" w14:textId="02B0361D" w:rsidR="00C600F7" w:rsidRPr="00CC12B1" w:rsidRDefault="00C600F7" w:rsidP="00C600F7">
            <w:pPr>
              <w:pStyle w:val="Prrafodelista"/>
              <w:numPr>
                <w:ilvl w:val="0"/>
                <w:numId w:val="24"/>
              </w:numPr>
              <w:tabs>
                <w:tab w:val="num" w:pos="720"/>
              </w:tabs>
              <w:jc w:val="both"/>
              <w:rPr>
                <w:color w:val="000000"/>
              </w:rPr>
            </w:pPr>
            <w:r w:rsidRPr="00CC12B1">
              <w:rPr>
                <w:color w:val="000000"/>
              </w:rPr>
              <w:t>Reunión de comunicadores ARCAL</w:t>
            </w:r>
            <w:r w:rsidR="00EC07BC" w:rsidRPr="00CC12B1">
              <w:rPr>
                <w:color w:val="000000"/>
              </w:rPr>
              <w:t xml:space="preserve"> 17 de junio del 2022</w:t>
            </w:r>
          </w:p>
          <w:p w14:paraId="23F69D7E" w14:textId="77777777" w:rsidR="00C600F7" w:rsidRPr="00CC12B1" w:rsidRDefault="00C600F7" w:rsidP="00C600F7">
            <w:pPr>
              <w:pStyle w:val="Prrafodelista"/>
              <w:numPr>
                <w:ilvl w:val="0"/>
                <w:numId w:val="24"/>
              </w:numPr>
              <w:tabs>
                <w:tab w:val="num" w:pos="720"/>
              </w:tabs>
              <w:jc w:val="both"/>
              <w:rPr>
                <w:color w:val="000000"/>
              </w:rPr>
            </w:pPr>
            <w:r w:rsidRPr="00CC12B1">
              <w:rPr>
                <w:color w:val="000000"/>
              </w:rPr>
              <w:t>Reuniones preparatorias: Protocolo de muestreo y zona demostrativa, agosto a noviembre 2022</w:t>
            </w:r>
          </w:p>
          <w:p w14:paraId="0AC381D3" w14:textId="6150C2C4" w:rsidR="00EC07BC" w:rsidRPr="00CC12B1" w:rsidRDefault="00C600F7" w:rsidP="00EC07BC">
            <w:pPr>
              <w:pStyle w:val="Prrafodelista"/>
              <w:numPr>
                <w:ilvl w:val="0"/>
                <w:numId w:val="24"/>
              </w:numPr>
              <w:tabs>
                <w:tab w:val="num" w:pos="720"/>
              </w:tabs>
              <w:jc w:val="both"/>
              <w:rPr>
                <w:color w:val="000000"/>
              </w:rPr>
            </w:pPr>
            <w:r w:rsidRPr="00CC12B1">
              <w:rPr>
                <w:color w:val="000000"/>
              </w:rPr>
              <w:t>Reunión</w:t>
            </w:r>
            <w:r w:rsidR="00EC07BC" w:rsidRPr="00CC12B1">
              <w:rPr>
                <w:color w:val="000000"/>
              </w:rPr>
              <w:t xml:space="preserve"> de Coordinación contrapartes</w:t>
            </w:r>
            <w:r w:rsidRPr="00CC12B1">
              <w:rPr>
                <w:color w:val="000000"/>
              </w:rPr>
              <w:t xml:space="preserve"> Lima, </w:t>
            </w:r>
            <w:r w:rsidR="00EC07BC" w:rsidRPr="00CC12B1">
              <w:rPr>
                <w:color w:val="000000"/>
              </w:rPr>
              <w:t xml:space="preserve">23 al 25 de noviembre del 2022. </w:t>
            </w:r>
          </w:p>
          <w:p w14:paraId="227A8887" w14:textId="545D30CD" w:rsidR="00C600F7" w:rsidRPr="00CC12B1" w:rsidRDefault="00C600F7" w:rsidP="00C600F7">
            <w:pPr>
              <w:pStyle w:val="Prrafodelista"/>
              <w:numPr>
                <w:ilvl w:val="0"/>
                <w:numId w:val="24"/>
              </w:numPr>
              <w:tabs>
                <w:tab w:val="num" w:pos="720"/>
              </w:tabs>
              <w:jc w:val="both"/>
              <w:rPr>
                <w:color w:val="000000"/>
              </w:rPr>
            </w:pPr>
            <w:r w:rsidRPr="00CC12B1">
              <w:rPr>
                <w:color w:val="000000"/>
              </w:rPr>
              <w:t>Participación de la contraparte en reuniones de coordinación, talleres y grupos de trabajo, revisión de documentos y llenado de formularios de las diferentes comisiones.</w:t>
            </w:r>
          </w:p>
        </w:tc>
      </w:tr>
      <w:tr w:rsidR="00C600F7" w:rsidRPr="00CC12B1" w14:paraId="3DF98BA0" w14:textId="77777777" w:rsidTr="009E2CFF">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54DE1"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IMPACTOS</w:t>
            </w:r>
          </w:p>
        </w:tc>
      </w:tr>
      <w:tr w:rsidR="00C600F7" w:rsidRPr="00CC12B1" w14:paraId="5678F354" w14:textId="77777777" w:rsidTr="009E2CFF">
        <w:trPr>
          <w:trHeight w:val="6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7698D" w14:textId="2D2B2DC2" w:rsidR="00C600F7" w:rsidRPr="00CC12B1" w:rsidRDefault="00EC07BC" w:rsidP="00FA0AFE">
            <w:pPr>
              <w:tabs>
                <w:tab w:val="num" w:pos="0"/>
              </w:tabs>
              <w:spacing w:after="120"/>
              <w:ind w:left="283"/>
              <w:jc w:val="both"/>
              <w:rPr>
                <w:color w:val="000000"/>
              </w:rPr>
            </w:pPr>
            <w:r w:rsidRPr="00CC12B1">
              <w:rPr>
                <w:color w:val="000000"/>
              </w:rPr>
              <w:t xml:space="preserve">Si bien aun no se tienen impactos, puesto que no se ha realizado el trabajo de campo, se espera </w:t>
            </w:r>
            <w:proofErr w:type="gramStart"/>
            <w:r w:rsidRPr="00CC12B1">
              <w:rPr>
                <w:color w:val="000000"/>
              </w:rPr>
              <w:t>que</w:t>
            </w:r>
            <w:proofErr w:type="gramEnd"/>
            <w:r w:rsidRPr="00CC12B1">
              <w:rPr>
                <w:color w:val="000000"/>
              </w:rPr>
              <w:t xml:space="preserve"> una vez caracterizada el área de estudio desde </w:t>
            </w:r>
            <w:r w:rsidRPr="00CC12B1">
              <w:rPr>
                <w:color w:val="000000"/>
              </w:rPr>
              <w:t xml:space="preserve">los puntos de vista químico, geológico, </w:t>
            </w:r>
            <w:r w:rsidR="00CC12B1" w:rsidRPr="00CC12B1">
              <w:rPr>
                <w:color w:val="000000"/>
              </w:rPr>
              <w:t>hidro químico</w:t>
            </w:r>
            <w:r w:rsidRPr="00CC12B1">
              <w:rPr>
                <w:color w:val="000000"/>
              </w:rPr>
              <w:t>, agronómico</w:t>
            </w:r>
            <w:r w:rsidRPr="00CC12B1">
              <w:rPr>
                <w:color w:val="000000"/>
              </w:rPr>
              <w:t xml:space="preserve">, estos resultados permitirán identificar los niveles y fuentes de contaminación, para el desarrollo de </w:t>
            </w:r>
            <w:r w:rsidR="00CC12B1" w:rsidRPr="00CC12B1">
              <w:rPr>
                <w:color w:val="000000"/>
              </w:rPr>
              <w:t>estrategias</w:t>
            </w:r>
            <w:r w:rsidRPr="00CC12B1">
              <w:rPr>
                <w:color w:val="000000"/>
              </w:rPr>
              <w:t xml:space="preserve"> o políticas.</w:t>
            </w:r>
          </w:p>
        </w:tc>
      </w:tr>
      <w:tr w:rsidR="00C600F7" w:rsidRPr="00CC12B1" w14:paraId="395598B6" w14:textId="77777777" w:rsidTr="009E2CFF">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BC4B0"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RESULTADOS</w:t>
            </w:r>
          </w:p>
        </w:tc>
      </w:tr>
      <w:tr w:rsidR="00C600F7" w:rsidRPr="00CC12B1" w14:paraId="63705CAC" w14:textId="77777777" w:rsidTr="009E2CFF">
        <w:trPr>
          <w:trHeight w:val="147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833A8" w14:textId="6C872D7C" w:rsidR="00C600F7" w:rsidRPr="00CC12B1" w:rsidRDefault="00C600F7" w:rsidP="00FA0AFE">
            <w:pPr>
              <w:tabs>
                <w:tab w:val="left" w:pos="142"/>
              </w:tabs>
              <w:suppressAutoHyphens/>
              <w:spacing w:after="120" w:line="240" w:lineRule="auto"/>
              <w:jc w:val="both"/>
              <w:rPr>
                <w:spacing w:val="-3"/>
              </w:rPr>
            </w:pPr>
            <w:r w:rsidRPr="00CC12B1">
              <w:rPr>
                <w:spacing w:val="-3"/>
              </w:rPr>
              <w:t>Se ha establecido la red de contrapartes del proyecto RLA 5089, donde se ha invitado a trabajar a diferentes investigadores en el tema de suelos</w:t>
            </w:r>
            <w:r w:rsidR="00CC12B1">
              <w:rPr>
                <w:spacing w:val="-3"/>
              </w:rPr>
              <w:t>.</w:t>
            </w:r>
          </w:p>
          <w:p w14:paraId="4A32B475" w14:textId="1F364E87" w:rsidR="00C600F7" w:rsidRPr="00CC12B1" w:rsidRDefault="00C600F7" w:rsidP="00FA0AFE">
            <w:pPr>
              <w:tabs>
                <w:tab w:val="left" w:pos="142"/>
              </w:tabs>
              <w:suppressAutoHyphens/>
              <w:spacing w:after="120" w:line="240" w:lineRule="auto"/>
              <w:jc w:val="both"/>
              <w:rPr>
                <w:spacing w:val="-3"/>
              </w:rPr>
            </w:pPr>
            <w:r w:rsidRPr="00CC12B1">
              <w:rPr>
                <w:spacing w:val="-3"/>
              </w:rPr>
              <w:t>Se ha consolidado el grupo de expertos de F</w:t>
            </w:r>
            <w:r w:rsidR="00CC12B1">
              <w:rPr>
                <w:spacing w:val="-3"/>
              </w:rPr>
              <w:t xml:space="preserve">luorescencia de </w:t>
            </w:r>
            <w:r w:rsidRPr="00CC12B1">
              <w:rPr>
                <w:spacing w:val="-3"/>
              </w:rPr>
              <w:t>R</w:t>
            </w:r>
            <w:r w:rsidR="00CC12B1">
              <w:rPr>
                <w:spacing w:val="-3"/>
              </w:rPr>
              <w:t xml:space="preserve">ayos </w:t>
            </w:r>
            <w:r w:rsidRPr="00CC12B1">
              <w:rPr>
                <w:spacing w:val="-3"/>
              </w:rPr>
              <w:t>X bajo la coordinación de Samuel Tejeda, se conocen las características instrumentales de cada equipo en cada país y la capacidad de técnicos.</w:t>
            </w:r>
          </w:p>
          <w:p w14:paraId="29DF652A" w14:textId="016F4B1E" w:rsidR="00C600F7" w:rsidRPr="00CC12B1" w:rsidRDefault="00C600F7" w:rsidP="00FA0AFE">
            <w:pPr>
              <w:tabs>
                <w:tab w:val="left" w:pos="142"/>
              </w:tabs>
              <w:suppressAutoHyphens/>
              <w:spacing w:after="120" w:line="240" w:lineRule="auto"/>
              <w:jc w:val="both"/>
              <w:rPr>
                <w:spacing w:val="-3"/>
              </w:rPr>
            </w:pPr>
            <w:r w:rsidRPr="00CC12B1">
              <w:rPr>
                <w:spacing w:val="-3"/>
              </w:rPr>
              <w:t>Se tiene establecido el equipo de investigadores estables quienes participan en las reuniones regulares en la U</w:t>
            </w:r>
            <w:r w:rsidR="00CC12B1">
              <w:rPr>
                <w:spacing w:val="-3"/>
              </w:rPr>
              <w:t xml:space="preserve">niversidad </w:t>
            </w:r>
            <w:r w:rsidRPr="00CC12B1">
              <w:rPr>
                <w:spacing w:val="-3"/>
              </w:rPr>
              <w:t>M</w:t>
            </w:r>
            <w:r w:rsidR="00CC12B1">
              <w:rPr>
                <w:spacing w:val="-3"/>
              </w:rPr>
              <w:t>ayor de San Andrés UMSA</w:t>
            </w:r>
            <w:r w:rsidRPr="00CC12B1">
              <w:rPr>
                <w:spacing w:val="-3"/>
              </w:rPr>
              <w:t>.</w:t>
            </w:r>
          </w:p>
          <w:p w14:paraId="7A38BE44" w14:textId="145E40DA" w:rsidR="00C600F7" w:rsidRPr="00CC12B1" w:rsidRDefault="00C600F7" w:rsidP="00FA0AFE">
            <w:pPr>
              <w:tabs>
                <w:tab w:val="left" w:pos="142"/>
              </w:tabs>
              <w:suppressAutoHyphens/>
              <w:spacing w:after="120" w:line="240" w:lineRule="auto"/>
              <w:jc w:val="both"/>
              <w:rPr>
                <w:spacing w:val="-3"/>
              </w:rPr>
            </w:pPr>
            <w:r w:rsidRPr="00CC12B1">
              <w:rPr>
                <w:spacing w:val="-3"/>
              </w:rPr>
              <w:t>Se conoce de las responsabilidades y obligaciones como contraparte del proyecto RLA 5089 en Bolivia.</w:t>
            </w:r>
          </w:p>
          <w:p w14:paraId="7EEAB5E5" w14:textId="7AC85806" w:rsidR="00EC07BC" w:rsidRPr="00CC12B1" w:rsidRDefault="00EC07BC" w:rsidP="00EC07BC">
            <w:pPr>
              <w:tabs>
                <w:tab w:val="num" w:pos="0"/>
              </w:tabs>
              <w:spacing w:after="120"/>
              <w:jc w:val="both"/>
              <w:rPr>
                <w:spacing w:val="-3"/>
              </w:rPr>
            </w:pPr>
            <w:r w:rsidRPr="00CC12B1">
              <w:rPr>
                <w:color w:val="000000"/>
              </w:rPr>
              <w:t>Hemos entablado reuniones con diferentes instancias de Gobiernos Municipales de la zona de demostrativa seleccionada y estamos en proceso de conseguir permisos.</w:t>
            </w:r>
          </w:p>
          <w:p w14:paraId="0A07AC79" w14:textId="102F14EA" w:rsidR="00C600F7" w:rsidRPr="00CC12B1" w:rsidRDefault="00C600F7" w:rsidP="00FA0AFE">
            <w:pPr>
              <w:tabs>
                <w:tab w:val="left" w:pos="142"/>
              </w:tabs>
              <w:suppressAutoHyphens/>
              <w:spacing w:after="120" w:line="240" w:lineRule="auto"/>
              <w:jc w:val="both"/>
              <w:rPr>
                <w:spacing w:val="-3"/>
              </w:rPr>
            </w:pPr>
            <w:r w:rsidRPr="00CC12B1">
              <w:rPr>
                <w:spacing w:val="-3"/>
              </w:rPr>
              <w:t>Se dio respuesta a cada requerimiento de los financiadores y coordinadores en el tiempo de forma proactiva para el logro de cada objetivo planteado.</w:t>
            </w:r>
          </w:p>
        </w:tc>
      </w:tr>
      <w:tr w:rsidR="00C600F7" w:rsidRPr="00CC12B1" w14:paraId="5F367BA0" w14:textId="77777777" w:rsidTr="009E2CFF">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00D98"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DIFICULTADES Y PROBLEMAS PRESENTADOS</w:t>
            </w:r>
          </w:p>
        </w:tc>
      </w:tr>
      <w:tr w:rsidR="00C600F7" w:rsidRPr="00CC12B1" w14:paraId="1A10C534" w14:textId="77777777" w:rsidTr="009E2CFF">
        <w:trPr>
          <w:trHeight w:val="136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66E43" w14:textId="7EBDF71E" w:rsidR="00C600F7" w:rsidRPr="00CC12B1" w:rsidRDefault="00C600F7" w:rsidP="00561F6C">
            <w:pPr>
              <w:tabs>
                <w:tab w:val="left" w:pos="142"/>
              </w:tabs>
              <w:suppressAutoHyphens/>
              <w:spacing w:after="120"/>
              <w:jc w:val="both"/>
              <w:rPr>
                <w:bCs/>
              </w:rPr>
            </w:pPr>
            <w:r w:rsidRPr="00CC12B1">
              <w:rPr>
                <w:spacing w:val="-3"/>
              </w:rPr>
              <w:t>Para el desarrollo del proyecto se tuvo el apoyo del Instituto de Investigaciones Químicas de la UMSA, la dificultad que se puede expresar es la poca participación de investigadores de otras instituciones, esto es debido a la movilización de personal en las entidades públicas del estado (Viceministerio, Direcciones y otros) es uno de los problemas que afecta la estabilidad del equipo de investigadores, pero que fue solucionado manteniendo el equipo estable de responsables dentro del personal de la UMSA.</w:t>
            </w:r>
          </w:p>
        </w:tc>
      </w:tr>
    </w:tbl>
    <w:p w14:paraId="5F354408" w14:textId="4097EA2A" w:rsidR="00C600F7" w:rsidRPr="00CC12B1" w:rsidRDefault="00C600F7" w:rsidP="001B2051">
      <w:pPr>
        <w:spacing w:line="240" w:lineRule="auto"/>
        <w:jc w:val="both"/>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C600F7" w:rsidRPr="00CC12B1" w14:paraId="5E533AE2" w14:textId="77777777" w:rsidTr="009E2CFF">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3B1917F3" w14:textId="04667550" w:rsidR="00C600F7" w:rsidRPr="00CC12B1" w:rsidRDefault="00C600F7" w:rsidP="009E2CFF">
            <w:pPr>
              <w:spacing w:line="240" w:lineRule="auto"/>
              <w:jc w:val="both"/>
              <w:rPr>
                <w:b/>
                <w:color w:val="0F243E" w:themeColor="text2" w:themeShade="80"/>
              </w:rPr>
            </w:pPr>
            <w:r w:rsidRPr="00CC12B1">
              <w:rPr>
                <w:b/>
                <w:color w:val="0F243E" w:themeColor="text2" w:themeShade="80"/>
              </w:rPr>
              <w:t>RLA6082</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B88856" w14:textId="1AAF8418" w:rsidR="00C600F7" w:rsidRPr="00CC12B1" w:rsidRDefault="00C600F7" w:rsidP="009E2CFF">
            <w:pPr>
              <w:spacing w:line="240" w:lineRule="auto"/>
              <w:jc w:val="both"/>
            </w:pPr>
            <w:r w:rsidRPr="00CC12B1">
              <w:t>Fortalecimiento de las capacidades regionales para prestar servicios de calidad en radioterapia (ARCAL CLXVIII)</w:t>
            </w:r>
          </w:p>
        </w:tc>
      </w:tr>
      <w:tr w:rsidR="00C600F7" w:rsidRPr="00CC12B1" w14:paraId="3532898C" w14:textId="77777777" w:rsidTr="009E2CFF">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6E2AB"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lastRenderedPageBreak/>
              <w:t>ACTIVIDADES REALIZADAS</w:t>
            </w:r>
          </w:p>
        </w:tc>
      </w:tr>
      <w:tr w:rsidR="00C600F7" w:rsidRPr="00CC12B1" w14:paraId="478E1E2B" w14:textId="77777777" w:rsidTr="009E2CFF">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3220D" w14:textId="74B8839E" w:rsidR="00C600F7" w:rsidRPr="00CC12B1" w:rsidRDefault="00C600F7" w:rsidP="00FA0AFE">
            <w:pPr>
              <w:pStyle w:val="HTMLconformatoprevio"/>
              <w:numPr>
                <w:ilvl w:val="0"/>
                <w:numId w:val="30"/>
              </w:numPr>
              <w:shd w:val="clear" w:color="auto" w:fill="F8F9FA"/>
              <w:rPr>
                <w:rFonts w:ascii="Arial" w:eastAsia="Arial" w:hAnsi="Arial" w:cs="Arial"/>
                <w:sz w:val="22"/>
                <w:szCs w:val="22"/>
              </w:rPr>
            </w:pPr>
            <w:proofErr w:type="gramStart"/>
            <w:r w:rsidRPr="00CC12B1">
              <w:rPr>
                <w:rFonts w:ascii="Arial" w:eastAsia="Arial" w:hAnsi="Arial" w:cs="Arial"/>
                <w:sz w:val="22"/>
                <w:szCs w:val="22"/>
              </w:rPr>
              <w:t>Reunión  sobre</w:t>
            </w:r>
            <w:proofErr w:type="gramEnd"/>
            <w:r w:rsidRPr="00CC12B1">
              <w:rPr>
                <w:rFonts w:ascii="Arial" w:eastAsia="Arial" w:hAnsi="Arial" w:cs="Arial"/>
                <w:sz w:val="22"/>
                <w:szCs w:val="22"/>
              </w:rPr>
              <w:t xml:space="preserve"> la Estrategia de Implementación de las Directrices sobre Formación Académica y Formación Clínica para Físicos Médicos, del 22 al 24 de marzo de 2022 </w:t>
            </w:r>
            <w:r w:rsidR="00EC07BC" w:rsidRPr="00CC12B1">
              <w:rPr>
                <w:rFonts w:ascii="Arial" w:eastAsia="Arial" w:hAnsi="Arial" w:cs="Arial"/>
                <w:sz w:val="22"/>
                <w:szCs w:val="22"/>
              </w:rPr>
              <w:t>.</w:t>
            </w:r>
          </w:p>
        </w:tc>
      </w:tr>
      <w:tr w:rsidR="00C600F7" w:rsidRPr="00CC12B1" w14:paraId="4D8AD02E" w14:textId="77777777" w:rsidTr="009E2CFF">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84278"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IMPACTOS</w:t>
            </w:r>
          </w:p>
        </w:tc>
      </w:tr>
      <w:tr w:rsidR="00C600F7" w:rsidRPr="00CC12B1" w14:paraId="17A9DF93" w14:textId="77777777" w:rsidTr="009E2CFF">
        <w:trPr>
          <w:trHeight w:val="6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5BB29" w14:textId="2A25519B" w:rsidR="00C600F7" w:rsidRPr="00CC12B1" w:rsidRDefault="00C600F7" w:rsidP="00FA0AFE">
            <w:pPr>
              <w:tabs>
                <w:tab w:val="num" w:pos="0"/>
              </w:tabs>
              <w:spacing w:after="120"/>
              <w:jc w:val="both"/>
              <w:rPr>
                <w:color w:val="000000"/>
              </w:rPr>
            </w:pPr>
            <w:r w:rsidRPr="00CC12B1">
              <w:rPr>
                <w:color w:val="000000"/>
              </w:rPr>
              <w:t xml:space="preserve">Los profesionales capacitados conocen las directrices de </w:t>
            </w:r>
            <w:r w:rsidRPr="00CC12B1">
              <w:t>Formación Académica y Formación Clínica para Físicos Médicos</w:t>
            </w:r>
            <w:r w:rsidR="00EC07BC" w:rsidRPr="00CC12B1">
              <w:t>.</w:t>
            </w:r>
          </w:p>
        </w:tc>
      </w:tr>
      <w:tr w:rsidR="00C600F7" w:rsidRPr="00CC12B1" w14:paraId="000BD427" w14:textId="77777777" w:rsidTr="009E2CFF">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2CF69"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RESULTADOS</w:t>
            </w:r>
          </w:p>
        </w:tc>
      </w:tr>
      <w:tr w:rsidR="00C600F7" w:rsidRPr="00CC12B1" w14:paraId="5A6A61D7" w14:textId="77777777" w:rsidTr="00FA0AFE">
        <w:trPr>
          <w:trHeight w:val="70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53475" w14:textId="0234CB8C" w:rsidR="00C600F7" w:rsidRPr="00CC12B1" w:rsidRDefault="00C600F7" w:rsidP="00EC07BC">
            <w:pPr>
              <w:pStyle w:val="HTMLconformatoprevio"/>
              <w:shd w:val="clear" w:color="auto" w:fill="F8F9FA"/>
              <w:rPr>
                <w:rFonts w:ascii="Arial" w:eastAsia="Arial" w:hAnsi="Arial" w:cs="Arial"/>
                <w:sz w:val="22"/>
                <w:szCs w:val="22"/>
              </w:rPr>
            </w:pPr>
            <w:r w:rsidRPr="00CC12B1">
              <w:rPr>
                <w:rFonts w:ascii="Arial" w:eastAsia="Arial" w:hAnsi="Arial" w:cs="Arial"/>
                <w:bCs/>
                <w:sz w:val="22"/>
                <w:szCs w:val="22"/>
              </w:rPr>
              <w:t xml:space="preserve">2 profesionales de la Agencia Boliviana de Energía Nuclear, participaron </w:t>
            </w:r>
            <w:r w:rsidR="00AF15E8" w:rsidRPr="00CC12B1">
              <w:rPr>
                <w:rFonts w:ascii="Arial" w:eastAsia="Arial" w:hAnsi="Arial" w:cs="Arial"/>
                <w:bCs/>
                <w:sz w:val="22"/>
                <w:szCs w:val="22"/>
              </w:rPr>
              <w:t xml:space="preserve">en la </w:t>
            </w:r>
            <w:r w:rsidR="00FA0AFE" w:rsidRPr="00CC12B1">
              <w:rPr>
                <w:rFonts w:ascii="Arial" w:eastAsia="Arial" w:hAnsi="Arial" w:cs="Arial"/>
                <w:bCs/>
                <w:sz w:val="22"/>
                <w:szCs w:val="22"/>
              </w:rPr>
              <w:t>Reunión sobre</w:t>
            </w:r>
            <w:r w:rsidR="00AF15E8" w:rsidRPr="00CC12B1">
              <w:rPr>
                <w:rFonts w:ascii="Arial" w:eastAsia="Arial" w:hAnsi="Arial" w:cs="Arial"/>
                <w:bCs/>
                <w:sz w:val="22"/>
                <w:szCs w:val="22"/>
              </w:rPr>
              <w:t xml:space="preserve"> la Estrategia de Implementación de las Directrices sobre Formación Académica y Formación Clínica para Físicos Médicos en ALC, del 22 al 24 de marzo de 2022 </w:t>
            </w:r>
            <w:r w:rsidR="00EC07BC" w:rsidRPr="00CC12B1">
              <w:rPr>
                <w:rFonts w:ascii="Arial" w:eastAsia="Arial" w:hAnsi="Arial" w:cs="Arial"/>
                <w:bCs/>
                <w:sz w:val="22"/>
                <w:szCs w:val="22"/>
              </w:rPr>
              <w:t>.</w:t>
            </w:r>
          </w:p>
        </w:tc>
      </w:tr>
      <w:tr w:rsidR="00C600F7" w:rsidRPr="00CC12B1" w14:paraId="13D44D96" w14:textId="77777777" w:rsidTr="009E2CFF">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86054" w14:textId="77777777" w:rsidR="00C600F7" w:rsidRPr="00CC12B1" w:rsidRDefault="00C600F7" w:rsidP="009E2CFF">
            <w:pPr>
              <w:spacing w:line="240" w:lineRule="auto"/>
              <w:jc w:val="both"/>
              <w:rPr>
                <w:b/>
                <w:color w:val="0F243E" w:themeColor="text2" w:themeShade="80"/>
              </w:rPr>
            </w:pPr>
            <w:r w:rsidRPr="00CC12B1">
              <w:rPr>
                <w:b/>
                <w:color w:val="0F243E" w:themeColor="text2" w:themeShade="80"/>
              </w:rPr>
              <w:t>DIFICULTADES Y PROBLEMAS PRESENTADOS</w:t>
            </w:r>
          </w:p>
        </w:tc>
      </w:tr>
      <w:tr w:rsidR="00C600F7" w:rsidRPr="00CC12B1" w14:paraId="1D134DE1" w14:textId="77777777" w:rsidTr="00FA0AFE">
        <w:trPr>
          <w:trHeight w:val="70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2855E" w14:textId="6D795248" w:rsidR="00C600F7" w:rsidRPr="00CC12B1" w:rsidRDefault="00AF15E8" w:rsidP="00AF15E8">
            <w:pPr>
              <w:tabs>
                <w:tab w:val="left" w:pos="142"/>
              </w:tabs>
              <w:suppressAutoHyphens/>
              <w:spacing w:after="120"/>
              <w:jc w:val="both"/>
              <w:rPr>
                <w:bCs/>
              </w:rPr>
            </w:pPr>
            <w:r w:rsidRPr="00CC12B1">
              <w:rPr>
                <w:bCs/>
              </w:rPr>
              <w:t xml:space="preserve">El Ministerio de Salud y Deportes, institución para la que se pensó inicialmente el proyecto, no ha participado activamente en </w:t>
            </w:r>
            <w:r w:rsidR="00FA0AFE" w:rsidRPr="00CC12B1">
              <w:rPr>
                <w:bCs/>
              </w:rPr>
              <w:t>l</w:t>
            </w:r>
            <w:r w:rsidRPr="00CC12B1">
              <w:rPr>
                <w:bCs/>
              </w:rPr>
              <w:t>a identificación de profesionales para lis cursos y reuniones, lo que ha dificultado la participación de Bolivia</w:t>
            </w:r>
            <w:r w:rsidR="00EC07BC" w:rsidRPr="00CC12B1">
              <w:rPr>
                <w:bCs/>
              </w:rPr>
              <w:t>.</w:t>
            </w:r>
          </w:p>
        </w:tc>
      </w:tr>
    </w:tbl>
    <w:p w14:paraId="1EFF16C4" w14:textId="0E321515" w:rsidR="00C600F7" w:rsidRPr="00CC12B1" w:rsidRDefault="00C600F7" w:rsidP="001B2051">
      <w:pPr>
        <w:spacing w:line="240" w:lineRule="auto"/>
        <w:jc w:val="both"/>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AF15E8" w:rsidRPr="00CC12B1" w14:paraId="00A8898B" w14:textId="77777777" w:rsidTr="009E2CFF">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1246E1B8" w14:textId="112A3A21" w:rsidR="00AF15E8" w:rsidRPr="00CC12B1" w:rsidRDefault="00AF15E8" w:rsidP="009E2CFF">
            <w:pPr>
              <w:spacing w:line="240" w:lineRule="auto"/>
              <w:jc w:val="both"/>
              <w:rPr>
                <w:b/>
                <w:color w:val="0F243E" w:themeColor="text2" w:themeShade="80"/>
              </w:rPr>
            </w:pPr>
            <w:r w:rsidRPr="00CC12B1">
              <w:rPr>
                <w:b/>
                <w:color w:val="0F243E" w:themeColor="text2" w:themeShade="80"/>
              </w:rPr>
              <w:t>RLA6085</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4E087D" w14:textId="0582FB41" w:rsidR="00AF15E8" w:rsidRPr="00CC12B1" w:rsidRDefault="00AF15E8" w:rsidP="009E2CFF">
            <w:pPr>
              <w:spacing w:line="240" w:lineRule="auto"/>
              <w:jc w:val="both"/>
            </w:pPr>
            <w:r w:rsidRPr="00CC12B1">
              <w:t>Fortalecimiento de las Capacidades de los Centros de Tomografía por Emisión de Positrones/Ciclotrones de la Región (ARCAL CLXXXIII)</w:t>
            </w:r>
          </w:p>
        </w:tc>
      </w:tr>
      <w:tr w:rsidR="00AF15E8" w:rsidRPr="00CC12B1" w14:paraId="1672FA32" w14:textId="77777777" w:rsidTr="009E2CFF">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13CB6" w14:textId="77777777" w:rsidR="00AF15E8" w:rsidRPr="00CC12B1" w:rsidRDefault="00AF15E8" w:rsidP="009E2CFF">
            <w:pPr>
              <w:spacing w:line="240" w:lineRule="auto"/>
              <w:jc w:val="both"/>
              <w:rPr>
                <w:b/>
                <w:color w:val="0F243E" w:themeColor="text2" w:themeShade="80"/>
              </w:rPr>
            </w:pPr>
            <w:r w:rsidRPr="00CC12B1">
              <w:rPr>
                <w:b/>
                <w:color w:val="0F243E" w:themeColor="text2" w:themeShade="80"/>
              </w:rPr>
              <w:t>ACTIVIDADES REALIZADAS</w:t>
            </w:r>
          </w:p>
        </w:tc>
      </w:tr>
      <w:tr w:rsidR="00AF15E8" w:rsidRPr="00CC12B1" w14:paraId="606B0F2E" w14:textId="77777777" w:rsidTr="009E2CFF">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914AC" w14:textId="3EF238C9" w:rsidR="00AF15E8" w:rsidRPr="00CC12B1" w:rsidRDefault="00AF15E8" w:rsidP="00FA0AFE">
            <w:pPr>
              <w:pStyle w:val="HTMLconformatoprevio"/>
              <w:numPr>
                <w:ilvl w:val="0"/>
                <w:numId w:val="26"/>
              </w:numPr>
              <w:shd w:val="clear" w:color="auto" w:fill="F8F9FA"/>
              <w:rPr>
                <w:rFonts w:ascii="Arial" w:hAnsi="Arial" w:cs="Arial"/>
                <w:color w:val="000000"/>
                <w:sz w:val="22"/>
                <w:szCs w:val="22"/>
              </w:rPr>
            </w:pPr>
            <w:r w:rsidRPr="00CC12B1">
              <w:rPr>
                <w:rFonts w:ascii="Arial" w:eastAsia="Arial" w:hAnsi="Arial" w:cs="Arial"/>
                <w:sz w:val="22"/>
                <w:szCs w:val="22"/>
              </w:rPr>
              <w:t>EVT2202201: Primera Reunión de Coordinación Virtual Regional (Primera reunión de coordinación virtual) reunión del TC vía virtual, realizado en fechas 06 al 08 de abril de 2022.</w:t>
            </w:r>
          </w:p>
        </w:tc>
      </w:tr>
      <w:tr w:rsidR="00AF15E8" w:rsidRPr="00CC12B1" w14:paraId="5297925F" w14:textId="77777777" w:rsidTr="009E2CFF">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24BEE" w14:textId="77777777" w:rsidR="00AF15E8" w:rsidRPr="00CC12B1" w:rsidRDefault="00AF15E8" w:rsidP="009E2CFF">
            <w:pPr>
              <w:spacing w:line="240" w:lineRule="auto"/>
              <w:jc w:val="both"/>
              <w:rPr>
                <w:b/>
                <w:color w:val="0F243E" w:themeColor="text2" w:themeShade="80"/>
              </w:rPr>
            </w:pPr>
            <w:r w:rsidRPr="00CC12B1">
              <w:rPr>
                <w:b/>
                <w:color w:val="0F243E" w:themeColor="text2" w:themeShade="80"/>
              </w:rPr>
              <w:t>IMPACTOS</w:t>
            </w:r>
          </w:p>
        </w:tc>
      </w:tr>
      <w:tr w:rsidR="00AF15E8" w:rsidRPr="00CC12B1" w14:paraId="2E869FB3" w14:textId="77777777" w:rsidTr="009E2CFF">
        <w:trPr>
          <w:trHeight w:val="6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3C0FD" w14:textId="60D49982" w:rsidR="00AF15E8" w:rsidRPr="00CC12B1" w:rsidRDefault="00AF15E8" w:rsidP="00AF15E8">
            <w:pPr>
              <w:tabs>
                <w:tab w:val="num" w:pos="0"/>
              </w:tabs>
              <w:spacing w:after="120"/>
              <w:jc w:val="both"/>
              <w:rPr>
                <w:color w:val="000000"/>
              </w:rPr>
            </w:pPr>
            <w:r w:rsidRPr="00CC12B1">
              <w:rPr>
                <w:color w:val="000000"/>
              </w:rPr>
              <w:t>Las actividades del proyecto permitirán que se cuente con mayor capacidad operativa en el Complejo Ciclotrón Radiofarmacia Preclínica instalado por la Agencia Boliviana de Energía Nuclear, para la producción de estos radiofármacos para el provisionamiento a los Centros de Medicina Nuclear y Radioterapia en el país.</w:t>
            </w:r>
          </w:p>
          <w:p w14:paraId="2E2F7404" w14:textId="77777777" w:rsidR="00AF15E8" w:rsidRPr="00CC12B1" w:rsidRDefault="00AF15E8" w:rsidP="00AF15E8">
            <w:pPr>
              <w:tabs>
                <w:tab w:val="num" w:pos="0"/>
              </w:tabs>
              <w:spacing w:after="120"/>
              <w:jc w:val="both"/>
              <w:rPr>
                <w:color w:val="000000"/>
              </w:rPr>
            </w:pPr>
            <w:r w:rsidRPr="00CC12B1">
              <w:rPr>
                <w:color w:val="000000"/>
              </w:rPr>
              <w:t>El desarrollo de estas actividades es de vital importancia para nuestro país, considerando que se inicia con las producciones de Radiofármacos, permitiendo al país que:</w:t>
            </w:r>
          </w:p>
          <w:p w14:paraId="6D828994" w14:textId="77777777" w:rsidR="00AF15E8" w:rsidRPr="00CC12B1" w:rsidRDefault="00AF15E8" w:rsidP="00AF15E8">
            <w:pPr>
              <w:numPr>
                <w:ilvl w:val="0"/>
                <w:numId w:val="28"/>
              </w:numPr>
              <w:spacing w:line="240" w:lineRule="auto"/>
              <w:jc w:val="both"/>
            </w:pPr>
            <w:r w:rsidRPr="00CC12B1">
              <w:t>Incremente la capacitación del personal en aspectos operativos de la producción de radiofármacos.</w:t>
            </w:r>
          </w:p>
          <w:p w14:paraId="43E4E196" w14:textId="0C3D3A5F" w:rsidR="00AF15E8" w:rsidRPr="00CC12B1" w:rsidRDefault="00FA0AFE" w:rsidP="00AF15E8">
            <w:pPr>
              <w:numPr>
                <w:ilvl w:val="0"/>
                <w:numId w:val="28"/>
              </w:numPr>
              <w:spacing w:line="240" w:lineRule="auto"/>
              <w:jc w:val="both"/>
            </w:pPr>
            <w:r w:rsidRPr="00CC12B1">
              <w:t>Incremente la</w:t>
            </w:r>
            <w:r w:rsidR="00AF15E8" w:rsidRPr="00CC12B1">
              <w:t xml:space="preserve"> capacitación del personal en la producción y control de calidad de FDG, FPSMA, FFAPI y radiofármacos con Galio-68 .</w:t>
            </w:r>
          </w:p>
          <w:p w14:paraId="2803A2BB" w14:textId="6A1AF631" w:rsidR="00AF15E8" w:rsidRPr="00CC12B1" w:rsidRDefault="00AF15E8" w:rsidP="0091240E">
            <w:pPr>
              <w:numPr>
                <w:ilvl w:val="0"/>
                <w:numId w:val="28"/>
              </w:numPr>
              <w:spacing w:line="240" w:lineRule="auto"/>
              <w:jc w:val="both"/>
              <w:rPr>
                <w:rFonts w:eastAsia="Times New Roman"/>
                <w:bCs/>
                <w:lang w:val="es-ES" w:eastAsia="es-ES"/>
              </w:rPr>
            </w:pPr>
            <w:r w:rsidRPr="00CC12B1">
              <w:t>Mayor conocimiento sobre las aplicaciones clínicas de FDG, FPSMA, FFAPI y radiofármacos con Galio-68.</w:t>
            </w:r>
          </w:p>
        </w:tc>
      </w:tr>
      <w:tr w:rsidR="00AF15E8" w:rsidRPr="00CC12B1" w14:paraId="65C5A562" w14:textId="77777777" w:rsidTr="009E2CFF">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95F9A" w14:textId="77777777" w:rsidR="00AF15E8" w:rsidRPr="00CC12B1" w:rsidRDefault="00AF15E8" w:rsidP="009E2CFF">
            <w:pPr>
              <w:spacing w:line="240" w:lineRule="auto"/>
              <w:jc w:val="both"/>
              <w:rPr>
                <w:b/>
                <w:color w:val="0F243E" w:themeColor="text2" w:themeShade="80"/>
              </w:rPr>
            </w:pPr>
            <w:r w:rsidRPr="00CC12B1">
              <w:rPr>
                <w:b/>
                <w:color w:val="0F243E" w:themeColor="text2" w:themeShade="80"/>
              </w:rPr>
              <w:t>RESULTADOS</w:t>
            </w:r>
          </w:p>
        </w:tc>
      </w:tr>
      <w:tr w:rsidR="00AF15E8" w:rsidRPr="00CC12B1" w14:paraId="6E5ACFC2" w14:textId="77777777" w:rsidTr="009E2CFF">
        <w:trPr>
          <w:trHeight w:val="147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9B09A" w14:textId="61C2C5DC" w:rsidR="00AF15E8" w:rsidRPr="00CC12B1" w:rsidRDefault="00AF15E8" w:rsidP="00AF15E8">
            <w:pPr>
              <w:tabs>
                <w:tab w:val="num" w:pos="0"/>
              </w:tabs>
              <w:spacing w:after="120"/>
              <w:jc w:val="both"/>
              <w:rPr>
                <w:color w:val="000000"/>
              </w:rPr>
            </w:pPr>
            <w:r w:rsidRPr="00CC12B1">
              <w:rPr>
                <w:color w:val="000000"/>
              </w:rPr>
              <w:lastRenderedPageBreak/>
              <w:t xml:space="preserve">Se coordinó con los países anfitriones para el desarrollo de las actividades planteadas se tendrán cursos de formación para personal de los países miembros que </w:t>
            </w:r>
            <w:proofErr w:type="gramStart"/>
            <w:r w:rsidRPr="00CC12B1">
              <w:rPr>
                <w:color w:val="000000"/>
              </w:rPr>
              <w:t>mejoraran</w:t>
            </w:r>
            <w:proofErr w:type="gramEnd"/>
            <w:r w:rsidRPr="00CC12B1">
              <w:rPr>
                <w:color w:val="000000"/>
              </w:rPr>
              <w:t xml:space="preserve"> las capacidades en la producción de radiofármacos, considerando la coyuntura actual en el Estado Plurinacional de Bolivia, los cursos:</w:t>
            </w:r>
          </w:p>
          <w:p w14:paraId="1D0F2486" w14:textId="22BC178B" w:rsidR="00AF15E8" w:rsidRPr="00CC12B1" w:rsidRDefault="00AF15E8" w:rsidP="00AF1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CC12B1">
              <w:rPr>
                <w:color w:val="000000"/>
              </w:rPr>
              <w:t xml:space="preserve">a) “Curso Regional de Capacitación en Producción y Control de Calidad de FDG y </w:t>
            </w:r>
            <w:proofErr w:type="spellStart"/>
            <w:r w:rsidRPr="00CC12B1">
              <w:rPr>
                <w:color w:val="000000"/>
              </w:rPr>
              <w:t>NaF</w:t>
            </w:r>
            <w:proofErr w:type="spellEnd"/>
            <w:r w:rsidRPr="00CC12B1">
              <w:rPr>
                <w:color w:val="000000"/>
              </w:rPr>
              <w:t>”</w:t>
            </w:r>
            <w:r w:rsidR="00CC12B1">
              <w:rPr>
                <w:color w:val="000000"/>
              </w:rPr>
              <w:t>.</w:t>
            </w:r>
          </w:p>
          <w:p w14:paraId="68F8E60B" w14:textId="3C36F0AE" w:rsidR="00AF15E8" w:rsidRPr="00CC12B1" w:rsidRDefault="00AF15E8" w:rsidP="00AF1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CC12B1">
              <w:rPr>
                <w:color w:val="000000"/>
              </w:rPr>
              <w:t>b) “Curso Regional de Capacitación en Producción y Control de Calidad de radiofármacos FPSMA, FFAPI y Ga-68”</w:t>
            </w:r>
            <w:r w:rsidR="00CC12B1">
              <w:rPr>
                <w:color w:val="000000"/>
              </w:rPr>
              <w:t>.</w:t>
            </w:r>
          </w:p>
          <w:p w14:paraId="7A2EBECE" w14:textId="25A1689C" w:rsidR="00AF15E8" w:rsidRPr="00CC12B1" w:rsidRDefault="00AF15E8" w:rsidP="00FA0A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CC12B1">
              <w:rPr>
                <w:color w:val="000000"/>
              </w:rPr>
              <w:t>c) “Curso Regional de Capacitación en Producción y Control de Calidad de Ga-68 por Ciclotrones y radiofármacos Ga-68 seleccionados”</w:t>
            </w:r>
            <w:r w:rsidR="00CC12B1">
              <w:rPr>
                <w:color w:val="000000"/>
              </w:rPr>
              <w:t>.</w:t>
            </w:r>
          </w:p>
        </w:tc>
      </w:tr>
      <w:tr w:rsidR="00AF15E8" w:rsidRPr="00CC12B1" w14:paraId="54A62AB9" w14:textId="77777777" w:rsidTr="009E2CFF">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1271C" w14:textId="77777777" w:rsidR="00AF15E8" w:rsidRPr="00CC12B1" w:rsidRDefault="00AF15E8" w:rsidP="009E2CFF">
            <w:pPr>
              <w:spacing w:line="240" w:lineRule="auto"/>
              <w:jc w:val="both"/>
              <w:rPr>
                <w:b/>
                <w:color w:val="0F243E" w:themeColor="text2" w:themeShade="80"/>
              </w:rPr>
            </w:pPr>
            <w:r w:rsidRPr="00CC12B1">
              <w:rPr>
                <w:b/>
                <w:color w:val="0F243E" w:themeColor="text2" w:themeShade="80"/>
              </w:rPr>
              <w:t>DIFICULTADES Y PROBLEMAS PRESENTADOS</w:t>
            </w:r>
          </w:p>
        </w:tc>
      </w:tr>
      <w:tr w:rsidR="00AF15E8" w:rsidRPr="00CC12B1" w14:paraId="78141F28" w14:textId="77777777" w:rsidTr="009E2CFF">
        <w:trPr>
          <w:trHeight w:val="136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1D4FA" w14:textId="5276FA51" w:rsidR="00AF15E8" w:rsidRPr="00CC12B1" w:rsidRDefault="00AF15E8" w:rsidP="00AF15E8">
            <w:pPr>
              <w:tabs>
                <w:tab w:val="num" w:pos="0"/>
              </w:tabs>
              <w:spacing w:after="120"/>
              <w:jc w:val="both"/>
              <w:rPr>
                <w:bCs/>
              </w:rPr>
            </w:pPr>
            <w:r w:rsidRPr="00CC12B1">
              <w:rPr>
                <w:color w:val="000000"/>
              </w:rPr>
              <w:t xml:space="preserve">La principal dificultad que se tuvo por parte del Estado Plurinacional de Bolivia en la participación de este proyecto es </w:t>
            </w:r>
            <w:r w:rsidRPr="00CC12B1">
              <w:rPr>
                <w:bCs/>
              </w:rPr>
              <w:t xml:space="preserve">la demora en la operación de las instalaciones del Complejo Ciclotrón Radiofarmacia </w:t>
            </w:r>
            <w:r w:rsidR="00FA0AFE" w:rsidRPr="00CC12B1">
              <w:rPr>
                <w:bCs/>
              </w:rPr>
              <w:t>Preclínica</w:t>
            </w:r>
            <w:r w:rsidRPr="00CC12B1">
              <w:rPr>
                <w:bCs/>
              </w:rPr>
              <w:t xml:space="preserve">, que continuó en la </w:t>
            </w:r>
            <w:r w:rsidR="00FA0AFE" w:rsidRPr="00CC12B1">
              <w:rPr>
                <w:bCs/>
              </w:rPr>
              <w:t>gestión</w:t>
            </w:r>
            <w:r w:rsidRPr="00CC12B1">
              <w:rPr>
                <w:bCs/>
              </w:rPr>
              <w:t xml:space="preserve"> 2022 en pruebas de puesta en marcha, sin embargo, esta dificultad se fue subsanando y ya se iniciaron las producciones de </w:t>
            </w:r>
            <w:r w:rsidR="00FA0AFE" w:rsidRPr="00CC12B1">
              <w:rPr>
                <w:bCs/>
              </w:rPr>
              <w:t>radiofármacos</w:t>
            </w:r>
            <w:r w:rsidRPr="00CC12B1">
              <w:rPr>
                <w:bCs/>
              </w:rPr>
              <w:t xml:space="preserve"> en este complejo a inicios del año 2023, permitiendo así que el personal participante de las actividades del presente proyecto pueda tener conocimiento adecuado y experiencia operativa previa para poder mejorar </w:t>
            </w:r>
            <w:proofErr w:type="spellStart"/>
            <w:r w:rsidRPr="00CC12B1">
              <w:rPr>
                <w:bCs/>
              </w:rPr>
              <w:t>aun</w:t>
            </w:r>
            <w:proofErr w:type="spellEnd"/>
            <w:r w:rsidRPr="00CC12B1">
              <w:rPr>
                <w:bCs/>
              </w:rPr>
              <w:t xml:space="preserve"> </w:t>
            </w:r>
            <w:proofErr w:type="spellStart"/>
            <w:r w:rsidRPr="00CC12B1">
              <w:rPr>
                <w:bCs/>
              </w:rPr>
              <w:t>mas</w:t>
            </w:r>
            <w:proofErr w:type="spellEnd"/>
            <w:r w:rsidRPr="00CC12B1">
              <w:rPr>
                <w:bCs/>
              </w:rPr>
              <w:t xml:space="preserve"> sus capacidades durante los mencionados cursos para fortalecimiento de personal que se desarrollaran en esta gestión. </w:t>
            </w:r>
          </w:p>
        </w:tc>
      </w:tr>
    </w:tbl>
    <w:p w14:paraId="325F6F8A" w14:textId="77777777" w:rsidR="00AF15E8" w:rsidRPr="00CC12B1" w:rsidRDefault="00AF15E8" w:rsidP="001B2051">
      <w:pPr>
        <w:spacing w:line="240" w:lineRule="auto"/>
        <w:jc w:val="both"/>
      </w:pPr>
    </w:p>
    <w:p w14:paraId="07543870" w14:textId="77777777" w:rsidR="00561F6C" w:rsidRPr="00CC12B1" w:rsidRDefault="00561F6C" w:rsidP="001B2051">
      <w:pPr>
        <w:spacing w:line="240" w:lineRule="auto"/>
        <w:ind w:left="540" w:hanging="260"/>
        <w:jc w:val="both"/>
        <w:rPr>
          <w:b/>
        </w:rPr>
      </w:pPr>
    </w:p>
    <w:p w14:paraId="0EAE5E25" w14:textId="77777777" w:rsidR="00561F6C" w:rsidRPr="00CC12B1" w:rsidRDefault="00561F6C" w:rsidP="001B2051">
      <w:pPr>
        <w:spacing w:line="240" w:lineRule="auto"/>
        <w:ind w:left="540" w:hanging="260"/>
        <w:jc w:val="both"/>
        <w:rPr>
          <w:b/>
        </w:rPr>
      </w:pPr>
    </w:p>
    <w:p w14:paraId="0AD976F8" w14:textId="77777777" w:rsidR="00561F6C" w:rsidRPr="00CC12B1" w:rsidRDefault="00561F6C" w:rsidP="001B2051">
      <w:pPr>
        <w:spacing w:line="240" w:lineRule="auto"/>
        <w:ind w:left="540" w:hanging="260"/>
        <w:jc w:val="both"/>
        <w:rPr>
          <w:b/>
        </w:rPr>
      </w:pPr>
    </w:p>
    <w:p w14:paraId="7D9085B7" w14:textId="77777777" w:rsidR="00561F6C" w:rsidRPr="00CC12B1" w:rsidRDefault="00561F6C" w:rsidP="001B2051">
      <w:pPr>
        <w:spacing w:line="240" w:lineRule="auto"/>
        <w:ind w:left="540" w:hanging="260"/>
        <w:jc w:val="both"/>
        <w:rPr>
          <w:b/>
        </w:rPr>
      </w:pPr>
    </w:p>
    <w:p w14:paraId="7E5C3F50" w14:textId="77777777" w:rsidR="00561F6C" w:rsidRPr="00CC12B1" w:rsidRDefault="00561F6C" w:rsidP="001B2051">
      <w:pPr>
        <w:spacing w:line="240" w:lineRule="auto"/>
        <w:ind w:left="540" w:hanging="260"/>
        <w:jc w:val="both"/>
        <w:rPr>
          <w:b/>
        </w:rPr>
      </w:pPr>
    </w:p>
    <w:p w14:paraId="79C08CFF" w14:textId="77777777" w:rsidR="00561F6C" w:rsidRPr="00CC12B1" w:rsidRDefault="00561F6C" w:rsidP="001B2051">
      <w:pPr>
        <w:spacing w:line="240" w:lineRule="auto"/>
        <w:ind w:left="540" w:hanging="260"/>
        <w:jc w:val="both"/>
        <w:rPr>
          <w:b/>
        </w:rPr>
      </w:pPr>
    </w:p>
    <w:p w14:paraId="4AA3306F" w14:textId="77777777" w:rsidR="00561F6C" w:rsidRPr="00CC12B1" w:rsidRDefault="00561F6C" w:rsidP="001B2051">
      <w:pPr>
        <w:spacing w:line="240" w:lineRule="auto"/>
        <w:ind w:left="540" w:hanging="260"/>
        <w:jc w:val="both"/>
        <w:rPr>
          <w:b/>
        </w:rPr>
      </w:pPr>
    </w:p>
    <w:p w14:paraId="736D83DD" w14:textId="69F2087F" w:rsidR="00596E60" w:rsidRPr="00CC12B1" w:rsidRDefault="0067299B" w:rsidP="001B2051">
      <w:pPr>
        <w:spacing w:line="240" w:lineRule="auto"/>
        <w:ind w:left="540" w:hanging="260"/>
        <w:jc w:val="both"/>
        <w:rPr>
          <w:b/>
        </w:rPr>
      </w:pPr>
      <w:r w:rsidRPr="00CC12B1">
        <w:rPr>
          <w:b/>
        </w:rPr>
        <w:t>4. ANEXOS</w:t>
      </w:r>
    </w:p>
    <w:p w14:paraId="4B68A7A0" w14:textId="77777777" w:rsidR="004149C5" w:rsidRPr="00CC12B1" w:rsidRDefault="0067299B" w:rsidP="001B2051">
      <w:pPr>
        <w:spacing w:line="240" w:lineRule="auto"/>
        <w:jc w:val="both"/>
      </w:pPr>
      <w:r w:rsidRPr="00CC12B1">
        <w:t xml:space="preserve"> </w:t>
      </w:r>
    </w:p>
    <w:p w14:paraId="08F38629" w14:textId="77777777" w:rsidR="00596E60" w:rsidRPr="00CC12B1" w:rsidRDefault="0067299B" w:rsidP="001B2051">
      <w:pPr>
        <w:spacing w:line="240" w:lineRule="auto"/>
        <w:ind w:left="840" w:hanging="420"/>
        <w:jc w:val="both"/>
        <w:rPr>
          <w:b/>
        </w:rPr>
      </w:pPr>
      <w:r w:rsidRPr="00CC12B1">
        <w:t xml:space="preserve">4.1 </w:t>
      </w:r>
      <w:r w:rsidR="003A5720" w:rsidRPr="00CC12B1">
        <w:rPr>
          <w:b/>
        </w:rPr>
        <w:t>RECURSOS APORTADOS POR EL PAÍS AL PROGRAMA</w:t>
      </w:r>
    </w:p>
    <w:p w14:paraId="016E8EFE" w14:textId="77777777" w:rsidR="00B711AC" w:rsidRPr="00CC12B1" w:rsidRDefault="00B711AC" w:rsidP="001B2051">
      <w:pPr>
        <w:spacing w:line="240" w:lineRule="auto"/>
        <w:ind w:left="840" w:hanging="420"/>
        <w:jc w:val="both"/>
      </w:pPr>
    </w:p>
    <w:tbl>
      <w:tblPr>
        <w:tblStyle w:val="af4"/>
        <w:tblW w:w="0" w:type="auto"/>
        <w:tblInd w:w="100" w:type="dxa"/>
        <w:tblBorders>
          <w:top w:val="nil"/>
          <w:left w:val="nil"/>
          <w:bottom w:val="nil"/>
          <w:right w:val="nil"/>
          <w:insideH w:val="nil"/>
          <w:insideV w:val="nil"/>
        </w:tblBorders>
        <w:tblLook w:val="0600" w:firstRow="0" w:lastRow="0" w:firstColumn="0" w:lastColumn="0" w:noHBand="1" w:noVBand="1"/>
      </w:tblPr>
      <w:tblGrid>
        <w:gridCol w:w="5613"/>
        <w:gridCol w:w="1916"/>
        <w:gridCol w:w="1380"/>
      </w:tblGrid>
      <w:tr w:rsidR="00265FA0" w:rsidRPr="00CC12B1" w14:paraId="22FA36D7" w14:textId="77777777" w:rsidTr="00D67EA7">
        <w:trPr>
          <w:trHeight w:val="150"/>
        </w:trPr>
        <w:tc>
          <w:tcPr>
            <w:tcW w:w="5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704D51" w14:textId="77777777" w:rsidR="00596E60" w:rsidRPr="00CC12B1" w:rsidRDefault="0067299B" w:rsidP="001B2051">
            <w:pPr>
              <w:spacing w:line="240" w:lineRule="auto"/>
              <w:jc w:val="both"/>
            </w:pPr>
            <w:r w:rsidRPr="00CC12B1">
              <w:t>Código y Título de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52C1E4" w14:textId="77777777" w:rsidR="00596E60" w:rsidRPr="00CC12B1" w:rsidRDefault="0067299B" w:rsidP="001B2051">
            <w:pPr>
              <w:spacing w:line="240" w:lineRule="auto"/>
              <w:ind w:left="36" w:hanging="36"/>
              <w:jc w:val="both"/>
            </w:pPr>
            <w:r w:rsidRPr="00CC12B1">
              <w:t>Coordinador del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E52646" w14:textId="77777777" w:rsidR="00596E60" w:rsidRPr="00CC12B1" w:rsidRDefault="0067299B" w:rsidP="001B2051">
            <w:pPr>
              <w:spacing w:line="240" w:lineRule="auto"/>
              <w:ind w:firstLine="320"/>
              <w:jc w:val="both"/>
            </w:pPr>
            <w:r w:rsidRPr="00CC12B1">
              <w:t>Aporte valorado</w:t>
            </w:r>
          </w:p>
        </w:tc>
      </w:tr>
      <w:tr w:rsidR="0091240E" w:rsidRPr="00CC12B1" w14:paraId="675D7ED4" w14:textId="77777777" w:rsidTr="000C670D">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16AB5F" w14:textId="12B6EAC8" w:rsidR="0091240E" w:rsidRPr="00CC12B1" w:rsidRDefault="0091240E" w:rsidP="0091240E">
            <w:pPr>
              <w:rPr>
                <w:color w:val="000000"/>
              </w:rPr>
            </w:pPr>
            <w:r w:rsidRPr="00CC12B1">
              <w:rPr>
                <w:color w:val="000000"/>
              </w:rPr>
              <w:t>RLA0069 Promoción de la Gestión Estratégica y la Innovación en las Instituciones Nucleares Nacionales a través de la Cooperación y la Creación de Alianzas - Fase II (ARCAL CLXXII)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B9507A" w14:textId="4C65C684" w:rsidR="0091240E" w:rsidRPr="00CC12B1" w:rsidRDefault="0091240E" w:rsidP="0091240E">
            <w:pPr>
              <w:spacing w:line="240" w:lineRule="auto"/>
              <w:ind w:left="60"/>
              <w:jc w:val="both"/>
              <w:rPr>
                <w:rFonts w:eastAsia="Calibri"/>
              </w:rPr>
            </w:pPr>
            <w:r w:rsidRPr="00CC12B1">
              <w:rPr>
                <w:color w:val="000000"/>
              </w:rPr>
              <w:t>Christian Luque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5120A0" w14:textId="21C4A891" w:rsidR="0091240E" w:rsidRPr="00CC12B1" w:rsidRDefault="0091240E" w:rsidP="0091240E">
            <w:pPr>
              <w:jc w:val="right"/>
              <w:rPr>
                <w:color w:val="000000"/>
              </w:rPr>
            </w:pPr>
          </w:p>
        </w:tc>
      </w:tr>
      <w:tr w:rsidR="0091240E" w:rsidRPr="00CC12B1" w14:paraId="00C258DC" w14:textId="77777777" w:rsidTr="000C670D">
        <w:trPr>
          <w:trHeight w:val="18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D769A7" w14:textId="0E59B1F5" w:rsidR="0091240E" w:rsidRPr="00CC12B1" w:rsidRDefault="0091240E" w:rsidP="0091240E">
            <w:pPr>
              <w:rPr>
                <w:color w:val="000000"/>
              </w:rPr>
            </w:pPr>
            <w:r w:rsidRPr="00CC12B1">
              <w:rPr>
                <w:color w:val="000000"/>
              </w:rPr>
              <w:t>RLA0070 Fortalecimiento de la Cooperación Regional (ARCAL CLXXXVI)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FCEEF4" w14:textId="777D8B25" w:rsidR="0091240E" w:rsidRPr="00CC12B1" w:rsidRDefault="0091240E" w:rsidP="0091240E">
            <w:pPr>
              <w:spacing w:line="240" w:lineRule="auto"/>
              <w:ind w:left="60"/>
              <w:jc w:val="both"/>
              <w:rPr>
                <w:rFonts w:eastAsia="Calibri"/>
              </w:rPr>
            </w:pPr>
            <w:r w:rsidRPr="00CC12B1">
              <w:rPr>
                <w:color w:val="000000"/>
              </w:rPr>
              <w:t>Ronald Alberto Veizaga Baqueros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67E4D3" w14:textId="201333ED" w:rsidR="0091240E" w:rsidRPr="00CC12B1" w:rsidRDefault="0091240E" w:rsidP="0091240E">
            <w:pPr>
              <w:jc w:val="right"/>
              <w:rPr>
                <w:color w:val="000000"/>
              </w:rPr>
            </w:pPr>
            <w:r w:rsidRPr="00CC12B1">
              <w:rPr>
                <w:color w:val="000000"/>
              </w:rPr>
              <w:t xml:space="preserve">              18.000 </w:t>
            </w:r>
          </w:p>
        </w:tc>
      </w:tr>
      <w:tr w:rsidR="0091240E" w:rsidRPr="00CC12B1" w14:paraId="51DE0FD0" w14:textId="77777777" w:rsidTr="000C670D">
        <w:trPr>
          <w:trHeight w:val="153"/>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D79A1B" w14:textId="220CB96E" w:rsidR="0091240E" w:rsidRPr="00CC12B1" w:rsidRDefault="0091240E" w:rsidP="0091240E">
            <w:pPr>
              <w:rPr>
                <w:color w:val="000000"/>
              </w:rPr>
            </w:pPr>
            <w:r w:rsidRPr="00CC12B1">
              <w:rPr>
                <w:color w:val="000000"/>
              </w:rPr>
              <w:t>RLA1014 Tecnologías de testeo avanzadas no destructivas para la inspección de estructuras civiles e industriales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3FE1C3" w14:textId="264FF870" w:rsidR="0091240E" w:rsidRPr="00CC12B1" w:rsidRDefault="0091240E" w:rsidP="0091240E">
            <w:pPr>
              <w:spacing w:line="240" w:lineRule="auto"/>
              <w:ind w:left="60"/>
              <w:jc w:val="both"/>
              <w:rPr>
                <w:rFonts w:eastAsia="Calibri"/>
              </w:rPr>
            </w:pPr>
            <w:proofErr w:type="spellStart"/>
            <w:r w:rsidRPr="00CC12B1">
              <w:rPr>
                <w:color w:val="000000"/>
              </w:rPr>
              <w:t>Rocio</w:t>
            </w:r>
            <w:proofErr w:type="spellEnd"/>
            <w:r w:rsidRPr="00CC12B1">
              <w:rPr>
                <w:color w:val="000000"/>
              </w:rPr>
              <w:t xml:space="preserve"> Calle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C4E6FB" w14:textId="0F1A4197" w:rsidR="0091240E" w:rsidRPr="00CC12B1" w:rsidRDefault="0091240E" w:rsidP="0091240E">
            <w:pPr>
              <w:jc w:val="right"/>
              <w:rPr>
                <w:color w:val="000000"/>
              </w:rPr>
            </w:pPr>
            <w:r w:rsidRPr="00CC12B1">
              <w:rPr>
                <w:color w:val="000000"/>
              </w:rPr>
              <w:t xml:space="preserve">                       -   </w:t>
            </w:r>
          </w:p>
        </w:tc>
      </w:tr>
      <w:tr w:rsidR="0091240E" w:rsidRPr="00CC12B1" w14:paraId="38D4F7BB" w14:textId="77777777" w:rsidTr="000C670D">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11763A" w14:textId="5D3277FE" w:rsidR="0091240E" w:rsidRPr="00CC12B1" w:rsidRDefault="0091240E" w:rsidP="0091240E">
            <w:pPr>
              <w:rPr>
                <w:color w:val="000000"/>
              </w:rPr>
            </w:pPr>
            <w:r w:rsidRPr="00CC12B1">
              <w:rPr>
                <w:color w:val="000000"/>
              </w:rPr>
              <w:lastRenderedPageBreak/>
              <w:t>RLA1019 Fortalecimiento de las Capacidades para la Utilización de la Tecnología Nuclear y Radiación para la Caracterización, Conservación y Preservación del Patrimonio Cultural (ARCAL CLXVII)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F17CD7" w14:textId="64FAAD0A" w:rsidR="0091240E" w:rsidRPr="00CC12B1" w:rsidRDefault="0091240E" w:rsidP="0091240E">
            <w:pPr>
              <w:spacing w:line="240" w:lineRule="auto"/>
              <w:ind w:left="60"/>
              <w:jc w:val="both"/>
              <w:rPr>
                <w:rFonts w:eastAsia="Calibri"/>
              </w:rPr>
            </w:pPr>
            <w:r w:rsidRPr="00CC12B1">
              <w:rPr>
                <w:color w:val="000000"/>
              </w:rPr>
              <w:t>Sara Fernández Calle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4F21EB" w14:textId="74DB3AB3" w:rsidR="0091240E" w:rsidRPr="00CC12B1" w:rsidRDefault="0091240E" w:rsidP="0091240E">
            <w:pPr>
              <w:jc w:val="right"/>
              <w:rPr>
                <w:color w:val="000000"/>
              </w:rPr>
            </w:pPr>
            <w:r w:rsidRPr="00CC12B1">
              <w:rPr>
                <w:color w:val="000000"/>
              </w:rPr>
              <w:t xml:space="preserve">                7.000 </w:t>
            </w:r>
          </w:p>
        </w:tc>
      </w:tr>
      <w:tr w:rsidR="0091240E" w:rsidRPr="00CC12B1" w14:paraId="6C404015" w14:textId="77777777" w:rsidTr="000C670D">
        <w:trPr>
          <w:trHeight w:val="19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30A616" w14:textId="74322C9A" w:rsidR="0091240E" w:rsidRPr="00CC12B1" w:rsidRDefault="0091240E" w:rsidP="0091240E">
            <w:pPr>
              <w:rPr>
                <w:color w:val="000000"/>
              </w:rPr>
            </w:pPr>
            <w:r w:rsidRPr="00CC12B1">
              <w:rPr>
                <w:color w:val="000000"/>
              </w:rPr>
              <w:t>RLA1021 Fortalecimiento de Capacidades y Promoción de Nuevas Tendencias Relacionadas con Tecnologías de Irradiación con Fines de Cuarentena (ARCAL CLXXXI)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607C13" w14:textId="7FCD35FD" w:rsidR="0091240E" w:rsidRPr="00CC12B1" w:rsidRDefault="0091240E" w:rsidP="0091240E">
            <w:pPr>
              <w:spacing w:line="240" w:lineRule="auto"/>
              <w:ind w:left="60"/>
              <w:jc w:val="both"/>
              <w:rPr>
                <w:rFonts w:eastAsia="Calibri"/>
                <w:color w:val="333333"/>
              </w:rPr>
            </w:pPr>
            <w:r w:rsidRPr="00CC12B1">
              <w:rPr>
                <w:color w:val="000000"/>
              </w:rPr>
              <w:t>Sara Fernández Calle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84B5D3" w14:textId="401CEDD7" w:rsidR="0091240E" w:rsidRPr="00CC12B1" w:rsidRDefault="0091240E" w:rsidP="0091240E">
            <w:pPr>
              <w:jc w:val="right"/>
              <w:rPr>
                <w:color w:val="000000"/>
              </w:rPr>
            </w:pPr>
            <w:r w:rsidRPr="00CC12B1">
              <w:rPr>
                <w:color w:val="000000"/>
              </w:rPr>
              <w:t xml:space="preserve">                7.000 </w:t>
            </w:r>
          </w:p>
        </w:tc>
      </w:tr>
      <w:tr w:rsidR="0091240E" w:rsidRPr="00CC12B1" w14:paraId="3A7EACB1" w14:textId="77777777" w:rsidTr="000C670D">
        <w:trPr>
          <w:trHeight w:val="36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E75D10" w14:textId="43E60E46" w:rsidR="0091240E" w:rsidRPr="00CC12B1" w:rsidRDefault="0091240E" w:rsidP="0091240E">
            <w:pPr>
              <w:rPr>
                <w:color w:val="000000"/>
              </w:rPr>
            </w:pPr>
            <w:r w:rsidRPr="00CC12B1">
              <w:rPr>
                <w:color w:val="000000"/>
              </w:rPr>
              <w:t>RLA1022 Mejoramiento de la Satisfacción de la Demanda Regional de Productos y Servicios de Reactores Nucleares de Investigación (ARCAL CLXXX)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EA1D56" w14:textId="7E9D378C" w:rsidR="0091240E" w:rsidRPr="00CC12B1" w:rsidRDefault="0091240E" w:rsidP="0091240E">
            <w:pPr>
              <w:spacing w:line="240" w:lineRule="auto"/>
              <w:ind w:left="60"/>
              <w:jc w:val="both"/>
              <w:rPr>
                <w:rFonts w:eastAsia="Calibri"/>
              </w:rPr>
            </w:pPr>
            <w:r w:rsidRPr="00CC12B1">
              <w:rPr>
                <w:color w:val="000000"/>
              </w:rPr>
              <w:t>Ximena Villalobos Mamani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741CB9" w14:textId="2CE298D3" w:rsidR="0091240E" w:rsidRPr="00CC12B1" w:rsidRDefault="0091240E" w:rsidP="0091240E">
            <w:pPr>
              <w:jc w:val="right"/>
              <w:rPr>
                <w:color w:val="000000"/>
              </w:rPr>
            </w:pPr>
            <w:r w:rsidRPr="00CC12B1">
              <w:rPr>
                <w:color w:val="000000"/>
              </w:rPr>
              <w:t xml:space="preserve">                6.400 </w:t>
            </w:r>
          </w:p>
        </w:tc>
      </w:tr>
      <w:tr w:rsidR="0091240E" w:rsidRPr="00CC12B1" w14:paraId="04C22C58" w14:textId="77777777" w:rsidTr="000C670D">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B3D7B9" w14:textId="6BBE76DB" w:rsidR="0091240E" w:rsidRPr="00CC12B1" w:rsidRDefault="0091240E" w:rsidP="0091240E">
            <w:pPr>
              <w:rPr>
                <w:color w:val="000000"/>
              </w:rPr>
            </w:pPr>
            <w:r w:rsidRPr="00CC12B1">
              <w:rPr>
                <w:color w:val="000000"/>
              </w:rPr>
              <w:t>RLA5077 Mejorando la sostenibilidad a través de la eficiencia en el uso del agua asociada con estrategias de adaptación y mitigación del cambio climático en la agricultura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678A62" w14:textId="7068F3D0" w:rsidR="0091240E" w:rsidRPr="00CC12B1" w:rsidRDefault="0091240E" w:rsidP="0091240E">
            <w:pPr>
              <w:spacing w:line="240" w:lineRule="auto"/>
              <w:ind w:left="60"/>
              <w:jc w:val="both"/>
              <w:rPr>
                <w:rFonts w:eastAsia="Calibri"/>
                <w:color w:val="333333"/>
              </w:rPr>
            </w:pPr>
            <w:r w:rsidRPr="00CC12B1">
              <w:rPr>
                <w:color w:val="000000"/>
              </w:rPr>
              <w:t>Teresa Maya Pacheco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349198" w14:textId="01E59E38" w:rsidR="0091240E" w:rsidRPr="00CC12B1" w:rsidRDefault="0091240E" w:rsidP="0091240E">
            <w:pPr>
              <w:jc w:val="right"/>
              <w:rPr>
                <w:color w:val="000000"/>
              </w:rPr>
            </w:pPr>
            <w:r w:rsidRPr="00CC12B1">
              <w:rPr>
                <w:color w:val="000000"/>
              </w:rPr>
              <w:t xml:space="preserve">                1.800 </w:t>
            </w:r>
          </w:p>
        </w:tc>
      </w:tr>
      <w:tr w:rsidR="0091240E" w:rsidRPr="00CC12B1" w14:paraId="3CB85D4B" w14:textId="77777777" w:rsidTr="000C670D">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19F208" w14:textId="04E2B130" w:rsidR="0091240E" w:rsidRPr="00CC12B1" w:rsidRDefault="0091240E" w:rsidP="0091240E">
            <w:pPr>
              <w:rPr>
                <w:color w:val="000000"/>
              </w:rPr>
            </w:pPr>
            <w:r w:rsidRPr="00CC12B1">
              <w:rPr>
                <w:color w:val="000000"/>
              </w:rPr>
              <w:t xml:space="preserve">RLA5079 Aplicación de técnicas </w:t>
            </w:r>
            <w:proofErr w:type="spellStart"/>
            <w:r w:rsidRPr="00CC12B1">
              <w:rPr>
                <w:color w:val="000000"/>
              </w:rPr>
              <w:t>radioanalíticas</w:t>
            </w:r>
            <w:proofErr w:type="spellEnd"/>
            <w:r w:rsidRPr="00CC12B1">
              <w:rPr>
                <w:color w:val="000000"/>
              </w:rPr>
              <w:t xml:space="preserve"> y complementarias para vigilar la presencia de contaminantes en acuicultura (ARCAL CLXXI)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66F71E" w14:textId="055E5971" w:rsidR="0091240E" w:rsidRPr="00CC12B1" w:rsidRDefault="0091240E" w:rsidP="0091240E">
            <w:pPr>
              <w:spacing w:line="240" w:lineRule="auto"/>
              <w:ind w:left="60"/>
              <w:jc w:val="both"/>
              <w:rPr>
                <w:rFonts w:eastAsia="Calibri"/>
                <w:color w:val="333333"/>
              </w:rPr>
            </w:pPr>
            <w:r w:rsidRPr="00CC12B1">
              <w:rPr>
                <w:color w:val="000000"/>
              </w:rPr>
              <w:t xml:space="preserve">Luis Fernando </w:t>
            </w:r>
            <w:proofErr w:type="spellStart"/>
            <w:r w:rsidRPr="00CC12B1">
              <w:rPr>
                <w:color w:val="000000"/>
              </w:rPr>
              <w:t>Caceres</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232E6A" w14:textId="79794416" w:rsidR="0091240E" w:rsidRPr="00CC12B1" w:rsidRDefault="0091240E" w:rsidP="0091240E">
            <w:pPr>
              <w:jc w:val="right"/>
              <w:rPr>
                <w:color w:val="000000"/>
              </w:rPr>
            </w:pPr>
            <w:r w:rsidRPr="00CC12B1">
              <w:rPr>
                <w:color w:val="000000"/>
              </w:rPr>
              <w:t xml:space="preserve">                5.000 </w:t>
            </w:r>
          </w:p>
        </w:tc>
      </w:tr>
      <w:tr w:rsidR="0091240E" w:rsidRPr="00CC12B1" w14:paraId="71FF11AB" w14:textId="77777777" w:rsidTr="000C670D">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DFD659" w14:textId="07B43B35" w:rsidR="0091240E" w:rsidRPr="00CC12B1" w:rsidRDefault="0091240E" w:rsidP="0091240E">
            <w:pPr>
              <w:rPr>
                <w:color w:val="000000"/>
              </w:rPr>
            </w:pPr>
            <w:r w:rsidRPr="00CC12B1">
              <w:rPr>
                <w:color w:val="000000"/>
              </w:rPr>
              <w:t>RLA5080 Fortalecimiento de la colaboración regional entre laboratorios oficiales para hacer frente a nuevos desafíos relacionados con la inocuidad de los alimentos (ARCAL CLXV)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2ECE7A" w14:textId="0F9A06AA" w:rsidR="0091240E" w:rsidRPr="00CC12B1" w:rsidRDefault="0091240E" w:rsidP="0091240E">
            <w:pPr>
              <w:spacing w:line="240" w:lineRule="auto"/>
              <w:ind w:left="60"/>
              <w:jc w:val="both"/>
              <w:rPr>
                <w:rFonts w:eastAsia="Calibri"/>
                <w:color w:val="333333"/>
              </w:rPr>
            </w:pPr>
            <w:r w:rsidRPr="00CC12B1">
              <w:rPr>
                <w:color w:val="000000"/>
              </w:rPr>
              <w:t xml:space="preserve">Marisol Uriona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B3F65C" w14:textId="000B4065" w:rsidR="0091240E" w:rsidRPr="00CC12B1" w:rsidRDefault="0091240E" w:rsidP="0091240E">
            <w:pPr>
              <w:jc w:val="right"/>
              <w:rPr>
                <w:color w:val="000000"/>
              </w:rPr>
            </w:pPr>
            <w:r w:rsidRPr="00CC12B1">
              <w:rPr>
                <w:color w:val="000000"/>
              </w:rPr>
              <w:t xml:space="preserve">                4.800 </w:t>
            </w:r>
          </w:p>
        </w:tc>
      </w:tr>
      <w:tr w:rsidR="0091240E" w:rsidRPr="00CC12B1" w14:paraId="7D5D9380" w14:textId="77777777" w:rsidTr="000C670D">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55BCD6" w14:textId="28501FA5" w:rsidR="0091240E" w:rsidRPr="00CC12B1" w:rsidRDefault="0091240E" w:rsidP="0091240E">
            <w:pPr>
              <w:rPr>
                <w:color w:val="000000"/>
              </w:rPr>
            </w:pPr>
            <w:r w:rsidRPr="00CC12B1">
              <w:rPr>
                <w:color w:val="000000"/>
              </w:rPr>
              <w:t>RLA5081 Mejora de las capacidades regionales de análisis y los programas de vigilancia de residuos/contaminantes en los alimentos mediante técnicas nucleares/isotópicas y complementarias (ARCAL CLXX)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3A575A" w14:textId="22FE6D98" w:rsidR="0091240E" w:rsidRPr="00CC12B1" w:rsidRDefault="0091240E" w:rsidP="0091240E">
            <w:pPr>
              <w:spacing w:line="240" w:lineRule="auto"/>
              <w:ind w:left="60"/>
              <w:jc w:val="both"/>
              <w:rPr>
                <w:rFonts w:eastAsia="Calibri"/>
                <w:color w:val="333333"/>
              </w:rPr>
            </w:pPr>
            <w:r w:rsidRPr="00CC12B1">
              <w:rPr>
                <w:color w:val="000000"/>
              </w:rPr>
              <w:t xml:space="preserve">Fran Reynaldo </w:t>
            </w:r>
            <w:proofErr w:type="spellStart"/>
            <w:r w:rsidRPr="00CC12B1">
              <w:rPr>
                <w:color w:val="000000"/>
              </w:rPr>
              <w:t>Guzman</w:t>
            </w:r>
            <w:proofErr w:type="spellEnd"/>
            <w:r w:rsidRPr="00CC12B1">
              <w:rPr>
                <w:color w:val="000000"/>
              </w:rPr>
              <w:t xml:space="preserve"> </w:t>
            </w:r>
            <w:proofErr w:type="spellStart"/>
            <w:r w:rsidRPr="00CC12B1">
              <w:rPr>
                <w:color w:val="000000"/>
              </w:rPr>
              <w:t>Rios</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35E9F8" w14:textId="2EA44ECD" w:rsidR="0091240E" w:rsidRPr="00CC12B1" w:rsidRDefault="0091240E" w:rsidP="0091240E">
            <w:pPr>
              <w:jc w:val="right"/>
              <w:rPr>
                <w:color w:val="000000"/>
              </w:rPr>
            </w:pPr>
            <w:r w:rsidRPr="00CC12B1">
              <w:rPr>
                <w:color w:val="000000"/>
              </w:rPr>
              <w:t xml:space="preserve">                9.800 </w:t>
            </w:r>
          </w:p>
        </w:tc>
      </w:tr>
      <w:tr w:rsidR="0091240E" w:rsidRPr="00CC12B1" w14:paraId="3E72C770" w14:textId="77777777" w:rsidTr="000C670D">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F08F7D" w14:textId="24DACA0B" w:rsidR="0091240E" w:rsidRPr="00CC12B1" w:rsidRDefault="0091240E" w:rsidP="0091240E">
            <w:pPr>
              <w:rPr>
                <w:color w:val="000000"/>
              </w:rPr>
            </w:pPr>
            <w:r w:rsidRPr="00CC12B1">
              <w:rPr>
                <w:color w:val="000000"/>
              </w:rPr>
              <w:t>RLA5085 Fortalecimiento de la Capacidad de los Laboratorios Oficiales para el Monitoreo y Respuesta ante un Brote de Enfermedades Prioritarias Animales y Zoonóticas (ARCAL CLXXIV)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BD56CB" w14:textId="15BF1EC9" w:rsidR="0091240E" w:rsidRPr="00CC12B1" w:rsidRDefault="0091240E" w:rsidP="0091240E">
            <w:pPr>
              <w:spacing w:line="240" w:lineRule="auto"/>
              <w:ind w:left="60"/>
              <w:jc w:val="both"/>
              <w:rPr>
                <w:rFonts w:eastAsia="Calibri"/>
                <w:color w:val="333333"/>
              </w:rPr>
            </w:pPr>
            <w:r w:rsidRPr="00CC12B1">
              <w:rPr>
                <w:color w:val="000000"/>
              </w:rPr>
              <w:t>Mary Laura Rivero Mamani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B7A647" w14:textId="101637E7" w:rsidR="0091240E" w:rsidRPr="00CC12B1" w:rsidRDefault="0091240E" w:rsidP="0091240E">
            <w:pPr>
              <w:jc w:val="right"/>
              <w:rPr>
                <w:color w:val="000000"/>
              </w:rPr>
            </w:pPr>
            <w:r w:rsidRPr="00CC12B1">
              <w:rPr>
                <w:color w:val="000000"/>
              </w:rPr>
              <w:t xml:space="preserve">                    800 </w:t>
            </w:r>
          </w:p>
        </w:tc>
      </w:tr>
      <w:tr w:rsidR="0091240E" w:rsidRPr="00CC12B1" w14:paraId="3B037DE6" w14:textId="77777777" w:rsidTr="000C670D">
        <w:trPr>
          <w:trHeight w:val="345"/>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2BE152" w14:textId="7885DE4F" w:rsidR="0091240E" w:rsidRPr="00CC12B1" w:rsidRDefault="0091240E" w:rsidP="0091240E">
            <w:pPr>
              <w:rPr>
                <w:color w:val="000000"/>
              </w:rPr>
            </w:pPr>
            <w:r w:rsidRPr="00CC12B1">
              <w:rPr>
                <w:color w:val="000000"/>
              </w:rPr>
              <w:t>RLA5087 Validación de la Técnica de Insectos Estériles para el Control de la Mosca Sudamericana de la Fruta (ARCAL CLXXVI)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6FC6DB" w14:textId="600CD232" w:rsidR="0091240E" w:rsidRPr="00CC12B1" w:rsidRDefault="0091240E" w:rsidP="0091240E">
            <w:pPr>
              <w:spacing w:line="240" w:lineRule="auto"/>
              <w:ind w:left="60"/>
              <w:jc w:val="both"/>
              <w:rPr>
                <w:rFonts w:eastAsia="Calibri"/>
              </w:rPr>
            </w:pPr>
            <w:r w:rsidRPr="00CC12B1">
              <w:rPr>
                <w:color w:val="000000"/>
              </w:rPr>
              <w:t>Danny Ortiz Condori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2C7EA5" w14:textId="121F5336" w:rsidR="0091240E" w:rsidRPr="00CC12B1" w:rsidRDefault="0091240E" w:rsidP="0091240E">
            <w:pPr>
              <w:jc w:val="right"/>
              <w:rPr>
                <w:color w:val="000000"/>
              </w:rPr>
            </w:pPr>
            <w:r w:rsidRPr="00CC12B1">
              <w:rPr>
                <w:color w:val="000000"/>
              </w:rPr>
              <w:t xml:space="preserve">              23.000 </w:t>
            </w:r>
          </w:p>
        </w:tc>
      </w:tr>
      <w:tr w:rsidR="0091240E" w:rsidRPr="00CC12B1" w14:paraId="0251E30B" w14:textId="77777777" w:rsidTr="000C670D">
        <w:trPr>
          <w:trHeight w:val="8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01A112" w14:textId="42AE867E" w:rsidR="0091240E" w:rsidRPr="00CC12B1" w:rsidRDefault="0091240E" w:rsidP="0091240E">
            <w:pPr>
              <w:rPr>
                <w:color w:val="000000"/>
              </w:rPr>
            </w:pPr>
            <w:r w:rsidRPr="00CC12B1">
              <w:rPr>
                <w:color w:val="000000"/>
              </w:rPr>
              <w:t>RLA5089 Evaluación del Impacto de Metales Pesados ​​y Otros Contaminantes en Suelos Contaminados por Actividades Antropogénicas y de Origen Natural (ARCAL CLXXVII)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98CF214" w14:textId="66E8A573" w:rsidR="0091240E" w:rsidRPr="00CC12B1" w:rsidRDefault="0091240E" w:rsidP="0091240E">
            <w:pPr>
              <w:spacing w:line="240" w:lineRule="auto"/>
              <w:ind w:left="60"/>
              <w:jc w:val="both"/>
              <w:rPr>
                <w:rFonts w:eastAsia="Calibri"/>
              </w:rPr>
            </w:pPr>
            <w:r w:rsidRPr="00CC12B1">
              <w:rPr>
                <w:color w:val="000000"/>
              </w:rPr>
              <w:t>Oswaldo Ramos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2FA822" w14:textId="51A4BD1C" w:rsidR="0091240E" w:rsidRPr="00CC12B1" w:rsidRDefault="0091240E" w:rsidP="0091240E">
            <w:pPr>
              <w:jc w:val="right"/>
              <w:rPr>
                <w:color w:val="000000"/>
              </w:rPr>
            </w:pPr>
            <w:r w:rsidRPr="00CC12B1">
              <w:rPr>
                <w:color w:val="000000"/>
              </w:rPr>
              <w:t xml:space="preserve">              16.500 </w:t>
            </w:r>
          </w:p>
        </w:tc>
      </w:tr>
      <w:tr w:rsidR="0091240E" w:rsidRPr="00CC12B1" w14:paraId="7AD9CAFA" w14:textId="77777777" w:rsidTr="000C670D">
        <w:trPr>
          <w:trHeight w:val="33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7FC370" w14:textId="3C6A6B1D" w:rsidR="0091240E" w:rsidRPr="00CC12B1" w:rsidRDefault="0091240E" w:rsidP="0091240E">
            <w:pPr>
              <w:rPr>
                <w:color w:val="000000"/>
              </w:rPr>
            </w:pPr>
            <w:r w:rsidRPr="00CC12B1">
              <w:rPr>
                <w:color w:val="000000"/>
              </w:rPr>
              <w:lastRenderedPageBreak/>
              <w:t>RLA6082 Fortalecimiento de las capacidades regionales para prestar servicios de calidad en radioterapia (ARCAL CLXVIII)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795A23" w14:textId="0B6DDC37" w:rsidR="0091240E" w:rsidRPr="00CC12B1" w:rsidRDefault="00CC12B1" w:rsidP="0091240E">
            <w:pPr>
              <w:spacing w:line="240" w:lineRule="auto"/>
              <w:ind w:left="60"/>
              <w:jc w:val="both"/>
              <w:rPr>
                <w:rFonts w:eastAsia="Calibri"/>
              </w:rPr>
            </w:pPr>
            <w:r w:rsidRPr="00CC12B1">
              <w:rPr>
                <w:rFonts w:eastAsia="Calibri"/>
              </w:rPr>
              <w:t>Por designar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3AEE7" w14:textId="38A81A91" w:rsidR="0091240E" w:rsidRPr="00CC12B1" w:rsidRDefault="0091240E" w:rsidP="0091240E">
            <w:pPr>
              <w:jc w:val="right"/>
              <w:rPr>
                <w:color w:val="000000"/>
              </w:rPr>
            </w:pPr>
            <w:r w:rsidRPr="00CC12B1">
              <w:rPr>
                <w:color w:val="000000"/>
              </w:rPr>
              <w:t xml:space="preserve">                1.000 </w:t>
            </w:r>
          </w:p>
        </w:tc>
      </w:tr>
      <w:tr w:rsidR="0091240E" w:rsidRPr="00CC12B1" w14:paraId="54CF0C15" w14:textId="77777777" w:rsidTr="000C670D">
        <w:trPr>
          <w:trHeight w:val="921"/>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4CCACA" w14:textId="599BFB1F" w:rsidR="0091240E" w:rsidRPr="00CC12B1" w:rsidRDefault="0091240E" w:rsidP="0091240E">
            <w:pPr>
              <w:rPr>
                <w:color w:val="000000"/>
              </w:rPr>
            </w:pPr>
            <w:r w:rsidRPr="00CC12B1">
              <w:rPr>
                <w:color w:val="000000"/>
              </w:rPr>
              <w:t xml:space="preserve">RLA6084 Fortalecimiento del desarrollo de recursos humanos a nivel regional en las diferentes ramas de la </w:t>
            </w:r>
            <w:proofErr w:type="spellStart"/>
            <w:r w:rsidRPr="00CC12B1">
              <w:rPr>
                <w:color w:val="000000"/>
              </w:rPr>
              <w:t>radiofarmacia</w:t>
            </w:r>
            <w:proofErr w:type="spellEnd"/>
            <w:r w:rsidRPr="00CC12B1">
              <w:rPr>
                <w:color w:val="000000"/>
              </w:rPr>
              <w:t xml:space="preserve"> (ARCAL CLXIX)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0C657F" w14:textId="167C83A2" w:rsidR="0091240E" w:rsidRPr="00CC12B1" w:rsidRDefault="0091240E" w:rsidP="0091240E">
            <w:pPr>
              <w:spacing w:line="240" w:lineRule="auto"/>
              <w:ind w:left="60"/>
              <w:jc w:val="both"/>
              <w:rPr>
                <w:rFonts w:eastAsia="Calibri"/>
              </w:rPr>
            </w:pPr>
            <w:r w:rsidRPr="00CC12B1">
              <w:rPr>
                <w:color w:val="000000"/>
              </w:rPr>
              <w:t xml:space="preserve">Jhoana </w:t>
            </w:r>
            <w:proofErr w:type="spellStart"/>
            <w:r w:rsidRPr="00CC12B1">
              <w:rPr>
                <w:color w:val="000000"/>
              </w:rPr>
              <w:t>Sidney</w:t>
            </w:r>
            <w:proofErr w:type="spellEnd"/>
            <w:r w:rsidRPr="00CC12B1">
              <w:rPr>
                <w:color w:val="000000"/>
              </w:rPr>
              <w:t xml:space="preserve"> Venegas Miranda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9EA93C" w14:textId="1677C063" w:rsidR="0091240E" w:rsidRPr="00CC12B1" w:rsidRDefault="0091240E" w:rsidP="0091240E">
            <w:pPr>
              <w:jc w:val="right"/>
              <w:rPr>
                <w:color w:val="000000"/>
              </w:rPr>
            </w:pPr>
            <w:r w:rsidRPr="00CC12B1">
              <w:rPr>
                <w:color w:val="000000"/>
              </w:rPr>
              <w:t xml:space="preserve">                       -   </w:t>
            </w:r>
          </w:p>
        </w:tc>
      </w:tr>
      <w:tr w:rsidR="0091240E" w:rsidRPr="00CC12B1" w14:paraId="25A93DAA" w14:textId="77777777" w:rsidTr="000C670D">
        <w:trPr>
          <w:trHeight w:val="17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0F5EB1" w14:textId="4FFDA7F5" w:rsidR="0091240E" w:rsidRPr="00CC12B1" w:rsidRDefault="0091240E" w:rsidP="0091240E">
            <w:pPr>
              <w:rPr>
                <w:color w:val="000000"/>
              </w:rPr>
            </w:pPr>
            <w:r w:rsidRPr="00CC12B1">
              <w:rPr>
                <w:color w:val="000000"/>
              </w:rPr>
              <w:t>RLA6085 Fortalecimiento de las Capacidades de los Centros de Tomografía por Emisión de Positrones/Ciclotrones de la Región (ARCAL CLXXXIII)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B076B5" w14:textId="41D296F2" w:rsidR="0091240E" w:rsidRPr="00CC12B1" w:rsidRDefault="0091240E" w:rsidP="0091240E">
            <w:pPr>
              <w:spacing w:line="240" w:lineRule="auto"/>
              <w:ind w:left="60"/>
              <w:jc w:val="both"/>
              <w:rPr>
                <w:rFonts w:eastAsia="Calibri"/>
              </w:rPr>
            </w:pPr>
            <w:proofErr w:type="spellStart"/>
            <w:r w:rsidRPr="00CC12B1">
              <w:rPr>
                <w:color w:val="000000"/>
              </w:rPr>
              <w:t>Rodny</w:t>
            </w:r>
            <w:proofErr w:type="spellEnd"/>
            <w:r w:rsidRPr="00CC12B1">
              <w:rPr>
                <w:color w:val="000000"/>
              </w:rPr>
              <w:t xml:space="preserve"> </w:t>
            </w:r>
            <w:proofErr w:type="spellStart"/>
            <w:r w:rsidRPr="00CC12B1">
              <w:rPr>
                <w:color w:val="000000"/>
              </w:rPr>
              <w:t>Andree</w:t>
            </w:r>
            <w:proofErr w:type="spellEnd"/>
            <w:r w:rsidRPr="00CC12B1">
              <w:rPr>
                <w:color w:val="000000"/>
              </w:rPr>
              <w:t xml:space="preserve"> </w:t>
            </w:r>
            <w:proofErr w:type="spellStart"/>
            <w:r w:rsidRPr="00CC12B1">
              <w:rPr>
                <w:color w:val="000000"/>
              </w:rPr>
              <w:t>Batuani</w:t>
            </w:r>
            <w:proofErr w:type="spellEnd"/>
            <w:r w:rsidRPr="00CC12B1">
              <w:rPr>
                <w:color w:val="000000"/>
              </w:rPr>
              <w:t xml:space="preserve"> Larrea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C6BF65" w14:textId="57120788" w:rsidR="0091240E" w:rsidRPr="00CC12B1" w:rsidRDefault="0091240E" w:rsidP="0091240E">
            <w:pPr>
              <w:jc w:val="right"/>
              <w:rPr>
                <w:color w:val="000000"/>
              </w:rPr>
            </w:pPr>
            <w:r w:rsidRPr="00CC12B1">
              <w:rPr>
                <w:color w:val="000000"/>
              </w:rPr>
              <w:t xml:space="preserve">                5.000 </w:t>
            </w:r>
          </w:p>
        </w:tc>
      </w:tr>
      <w:tr w:rsidR="00D67EA7" w:rsidRPr="00CC12B1" w14:paraId="60573C62" w14:textId="77777777" w:rsidTr="00D67EA7">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4DB332" w14:textId="77777777" w:rsidR="00D67EA7" w:rsidRPr="00CC12B1" w:rsidRDefault="00D67EA7" w:rsidP="00D67EA7">
            <w:pPr>
              <w:spacing w:line="240" w:lineRule="auto"/>
              <w:jc w:val="both"/>
            </w:pPr>
            <w:r w:rsidRPr="00CC12B1">
              <w:t>Total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E06AD7" w14:textId="77777777" w:rsidR="00D67EA7" w:rsidRPr="00CC12B1" w:rsidRDefault="00D67EA7" w:rsidP="00D67EA7">
            <w:pPr>
              <w:spacing w:line="240" w:lineRule="auto"/>
              <w:ind w:left="36" w:hanging="36"/>
              <w:jc w:val="both"/>
              <w:rPr>
                <w:rFonts w:eastAsia="Calibri"/>
              </w:rPr>
            </w:pPr>
            <w:r w:rsidRPr="00CC12B1">
              <w:rPr>
                <w:rFonts w:eastAsia="Calibri"/>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6FA69B" w14:textId="4DE2BB9F" w:rsidR="00D67EA7" w:rsidRPr="00CC12B1" w:rsidRDefault="00D67EA7" w:rsidP="00D67EA7">
            <w:pPr>
              <w:spacing w:line="240" w:lineRule="auto"/>
              <w:jc w:val="right"/>
              <w:rPr>
                <w:rFonts w:eastAsia="Calibri"/>
                <w:b/>
                <w:bCs/>
              </w:rPr>
            </w:pPr>
            <w:r w:rsidRPr="00CC12B1">
              <w:rPr>
                <w:rFonts w:eastAsia="Calibri"/>
                <w:b/>
                <w:bCs/>
              </w:rPr>
              <w:t>106.100</w:t>
            </w:r>
          </w:p>
        </w:tc>
      </w:tr>
    </w:tbl>
    <w:p w14:paraId="0DB45EA9" w14:textId="77777777" w:rsidR="00596E60" w:rsidRPr="00CC12B1" w:rsidRDefault="00596E60" w:rsidP="001B2051">
      <w:pPr>
        <w:spacing w:line="240" w:lineRule="auto"/>
        <w:jc w:val="both"/>
        <w:rPr>
          <w:rFonts w:eastAsia="Times New Roman"/>
        </w:rPr>
      </w:pPr>
    </w:p>
    <w:p w14:paraId="5BA031D0" w14:textId="1521DA5B" w:rsidR="004A04A2" w:rsidRPr="00CC12B1" w:rsidRDefault="004A04A2" w:rsidP="001B2051">
      <w:pPr>
        <w:spacing w:line="240" w:lineRule="auto"/>
        <w:jc w:val="both"/>
        <w:rPr>
          <w:b/>
        </w:rPr>
      </w:pPr>
    </w:p>
    <w:p w14:paraId="4EC2A1DC" w14:textId="58BE336E" w:rsidR="00BC3C44" w:rsidRPr="00CC12B1" w:rsidRDefault="00BC3C44" w:rsidP="001B2051">
      <w:pPr>
        <w:spacing w:line="240" w:lineRule="auto"/>
        <w:jc w:val="both"/>
        <w:rPr>
          <w:b/>
        </w:rPr>
      </w:pPr>
    </w:p>
    <w:p w14:paraId="13C7F4C8" w14:textId="79064CC2" w:rsidR="00561F6C" w:rsidRPr="00CC12B1" w:rsidRDefault="00561F6C" w:rsidP="001B2051">
      <w:pPr>
        <w:spacing w:line="240" w:lineRule="auto"/>
        <w:jc w:val="both"/>
        <w:rPr>
          <w:b/>
        </w:rPr>
      </w:pPr>
    </w:p>
    <w:p w14:paraId="01BB9FD9" w14:textId="15EFF491" w:rsidR="00561F6C" w:rsidRPr="00CC12B1" w:rsidRDefault="00561F6C" w:rsidP="001B2051">
      <w:pPr>
        <w:spacing w:line="240" w:lineRule="auto"/>
        <w:jc w:val="both"/>
        <w:rPr>
          <w:b/>
        </w:rPr>
      </w:pPr>
    </w:p>
    <w:p w14:paraId="31862304" w14:textId="01FA0DC0" w:rsidR="00561F6C" w:rsidRPr="00CC12B1" w:rsidRDefault="00561F6C" w:rsidP="001B2051">
      <w:pPr>
        <w:spacing w:line="240" w:lineRule="auto"/>
        <w:jc w:val="both"/>
        <w:rPr>
          <w:b/>
        </w:rPr>
      </w:pPr>
    </w:p>
    <w:p w14:paraId="70EE2230" w14:textId="7AA2886B" w:rsidR="00561F6C" w:rsidRPr="00CC12B1" w:rsidRDefault="00561F6C" w:rsidP="001B2051">
      <w:pPr>
        <w:spacing w:line="240" w:lineRule="auto"/>
        <w:jc w:val="both"/>
        <w:rPr>
          <w:b/>
        </w:rPr>
      </w:pPr>
    </w:p>
    <w:p w14:paraId="485860E4" w14:textId="0189D396" w:rsidR="00561F6C" w:rsidRPr="00CC12B1" w:rsidRDefault="00561F6C" w:rsidP="001B2051">
      <w:pPr>
        <w:spacing w:line="240" w:lineRule="auto"/>
        <w:jc w:val="both"/>
        <w:rPr>
          <w:b/>
        </w:rPr>
      </w:pPr>
    </w:p>
    <w:p w14:paraId="1F86E348" w14:textId="14CA0712" w:rsidR="00561F6C" w:rsidRPr="00CC12B1" w:rsidRDefault="00561F6C" w:rsidP="001B2051">
      <w:pPr>
        <w:spacing w:line="240" w:lineRule="auto"/>
        <w:jc w:val="both"/>
        <w:rPr>
          <w:b/>
        </w:rPr>
      </w:pPr>
    </w:p>
    <w:p w14:paraId="257DE836" w14:textId="6A423752" w:rsidR="00561F6C" w:rsidRPr="00CC12B1" w:rsidRDefault="00561F6C" w:rsidP="001B2051">
      <w:pPr>
        <w:spacing w:line="240" w:lineRule="auto"/>
        <w:jc w:val="both"/>
        <w:rPr>
          <w:b/>
        </w:rPr>
      </w:pPr>
    </w:p>
    <w:p w14:paraId="095122DD" w14:textId="08B340D2" w:rsidR="00561F6C" w:rsidRPr="00CC12B1" w:rsidRDefault="00561F6C" w:rsidP="001B2051">
      <w:pPr>
        <w:spacing w:line="240" w:lineRule="auto"/>
        <w:jc w:val="both"/>
        <w:rPr>
          <w:b/>
        </w:rPr>
      </w:pPr>
    </w:p>
    <w:p w14:paraId="5FCA652B" w14:textId="72981B41" w:rsidR="00561F6C" w:rsidRPr="00CC12B1" w:rsidRDefault="00561F6C" w:rsidP="001B2051">
      <w:pPr>
        <w:spacing w:line="240" w:lineRule="auto"/>
        <w:jc w:val="both"/>
        <w:rPr>
          <w:b/>
        </w:rPr>
      </w:pPr>
    </w:p>
    <w:p w14:paraId="505A7763" w14:textId="39A2E4A9" w:rsidR="00561F6C" w:rsidRPr="00CC12B1" w:rsidRDefault="00561F6C" w:rsidP="001B2051">
      <w:pPr>
        <w:spacing w:line="240" w:lineRule="auto"/>
        <w:jc w:val="both"/>
        <w:rPr>
          <w:b/>
        </w:rPr>
      </w:pPr>
    </w:p>
    <w:p w14:paraId="392AFD1D" w14:textId="413D1395" w:rsidR="00561F6C" w:rsidRPr="00CC12B1" w:rsidRDefault="00561F6C" w:rsidP="001B2051">
      <w:pPr>
        <w:spacing w:line="240" w:lineRule="auto"/>
        <w:jc w:val="both"/>
        <w:rPr>
          <w:b/>
        </w:rPr>
      </w:pPr>
    </w:p>
    <w:p w14:paraId="5F2510FF" w14:textId="2C09E69F" w:rsidR="00561F6C" w:rsidRPr="00CC12B1" w:rsidRDefault="00561F6C" w:rsidP="001B2051">
      <w:pPr>
        <w:spacing w:line="240" w:lineRule="auto"/>
        <w:jc w:val="both"/>
        <w:rPr>
          <w:b/>
        </w:rPr>
      </w:pPr>
    </w:p>
    <w:p w14:paraId="12E12F64" w14:textId="63E3C9B2" w:rsidR="00561F6C" w:rsidRPr="00CC12B1" w:rsidRDefault="00561F6C" w:rsidP="001B2051">
      <w:pPr>
        <w:spacing w:line="240" w:lineRule="auto"/>
        <w:jc w:val="both"/>
        <w:rPr>
          <w:b/>
        </w:rPr>
      </w:pPr>
    </w:p>
    <w:p w14:paraId="34BD9E9C" w14:textId="697AA48E" w:rsidR="00561F6C" w:rsidRPr="00CC12B1" w:rsidRDefault="00561F6C" w:rsidP="001B2051">
      <w:pPr>
        <w:spacing w:line="240" w:lineRule="auto"/>
        <w:jc w:val="both"/>
        <w:rPr>
          <w:b/>
        </w:rPr>
      </w:pPr>
    </w:p>
    <w:p w14:paraId="2107CC48" w14:textId="4334A0D3" w:rsidR="00561F6C" w:rsidRPr="00CC12B1" w:rsidRDefault="00561F6C" w:rsidP="001B2051">
      <w:pPr>
        <w:spacing w:line="240" w:lineRule="auto"/>
        <w:jc w:val="both"/>
        <w:rPr>
          <w:b/>
        </w:rPr>
      </w:pPr>
    </w:p>
    <w:p w14:paraId="550AA11B" w14:textId="13D37C93" w:rsidR="00561F6C" w:rsidRPr="00CC12B1" w:rsidRDefault="00561F6C" w:rsidP="001B2051">
      <w:pPr>
        <w:spacing w:line="240" w:lineRule="auto"/>
        <w:jc w:val="both"/>
        <w:rPr>
          <w:b/>
        </w:rPr>
      </w:pPr>
    </w:p>
    <w:p w14:paraId="335EDF3B" w14:textId="59A6AD61" w:rsidR="00561F6C" w:rsidRPr="00CC12B1" w:rsidRDefault="00561F6C" w:rsidP="001B2051">
      <w:pPr>
        <w:spacing w:line="240" w:lineRule="auto"/>
        <w:jc w:val="both"/>
        <w:rPr>
          <w:b/>
        </w:rPr>
      </w:pPr>
    </w:p>
    <w:p w14:paraId="6A563EFF" w14:textId="09BBB7E6" w:rsidR="00561F6C" w:rsidRPr="00CC12B1" w:rsidRDefault="00561F6C" w:rsidP="001B2051">
      <w:pPr>
        <w:spacing w:line="240" w:lineRule="auto"/>
        <w:jc w:val="both"/>
        <w:rPr>
          <w:b/>
        </w:rPr>
      </w:pPr>
    </w:p>
    <w:p w14:paraId="11E8366C" w14:textId="77777777" w:rsidR="00561F6C" w:rsidRPr="00CC12B1" w:rsidRDefault="00561F6C" w:rsidP="001B2051">
      <w:pPr>
        <w:spacing w:line="240" w:lineRule="auto"/>
        <w:jc w:val="both"/>
        <w:rPr>
          <w:b/>
        </w:rPr>
      </w:pPr>
    </w:p>
    <w:p w14:paraId="36C48733" w14:textId="2C838C24" w:rsidR="00116E08" w:rsidRPr="00CC12B1" w:rsidRDefault="00116E08" w:rsidP="001B2051">
      <w:pPr>
        <w:spacing w:line="240" w:lineRule="auto"/>
        <w:jc w:val="both"/>
        <w:rPr>
          <w:b/>
        </w:rPr>
      </w:pPr>
    </w:p>
    <w:p w14:paraId="4DA40809" w14:textId="28D51BA3" w:rsidR="00116E08" w:rsidRPr="00CC12B1" w:rsidRDefault="00116E08" w:rsidP="001B2051">
      <w:pPr>
        <w:spacing w:line="240" w:lineRule="auto"/>
        <w:jc w:val="both"/>
        <w:rPr>
          <w:b/>
        </w:rPr>
      </w:pPr>
    </w:p>
    <w:p w14:paraId="1291F1F1" w14:textId="03FB6719" w:rsidR="00116E08" w:rsidRPr="00CC12B1" w:rsidRDefault="00116E08" w:rsidP="001B2051">
      <w:pPr>
        <w:spacing w:line="240" w:lineRule="auto"/>
        <w:jc w:val="both"/>
        <w:rPr>
          <w:b/>
        </w:rPr>
      </w:pPr>
    </w:p>
    <w:p w14:paraId="7E3D9CA4" w14:textId="77777777" w:rsidR="00BC3C44" w:rsidRPr="00CC12B1" w:rsidRDefault="00BC3C44" w:rsidP="001B2051">
      <w:pPr>
        <w:spacing w:line="240" w:lineRule="auto"/>
        <w:jc w:val="both"/>
        <w:rPr>
          <w:b/>
        </w:rPr>
      </w:pPr>
    </w:p>
    <w:p w14:paraId="2BA3F026" w14:textId="77777777" w:rsidR="00596E60" w:rsidRPr="00CC12B1" w:rsidRDefault="0067299B" w:rsidP="001B2051">
      <w:pPr>
        <w:spacing w:line="240" w:lineRule="auto"/>
        <w:jc w:val="both"/>
        <w:rPr>
          <w:b/>
        </w:rPr>
      </w:pPr>
      <w:r w:rsidRPr="00CC12B1">
        <w:rPr>
          <w:b/>
        </w:rPr>
        <w:t xml:space="preserve">ANEXO 4.2 – TABLA INDICADORES FINANCIEROS PARA </w:t>
      </w:r>
      <w:proofErr w:type="gramStart"/>
      <w:r w:rsidR="00CE5E6B" w:rsidRPr="00CC12B1">
        <w:rPr>
          <w:b/>
        </w:rPr>
        <w:t>VALORAR  EL</w:t>
      </w:r>
      <w:proofErr w:type="gramEnd"/>
      <w:r w:rsidR="00CE5E6B" w:rsidRPr="00CC12B1">
        <w:rPr>
          <w:b/>
        </w:rPr>
        <w:t xml:space="preserve"> APORTE DEL PAÍS</w:t>
      </w:r>
      <w:r w:rsidRPr="00CC12B1">
        <w:rPr>
          <w:b/>
        </w:rPr>
        <w:t xml:space="preserve"> AL PROGRAMA ARCAL</w:t>
      </w:r>
    </w:p>
    <w:p w14:paraId="4B40B7BF" w14:textId="77777777" w:rsidR="004149C5" w:rsidRPr="00CC12B1" w:rsidRDefault="004149C5" w:rsidP="001B2051">
      <w:pPr>
        <w:spacing w:line="240" w:lineRule="auto"/>
        <w:jc w:val="both"/>
        <w:rPr>
          <w:b/>
        </w:rPr>
      </w:pPr>
    </w:p>
    <w:tbl>
      <w:tblPr>
        <w:tblStyle w:val="af5"/>
        <w:tblW w:w="903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962"/>
        <w:gridCol w:w="2551"/>
        <w:gridCol w:w="1517"/>
      </w:tblGrid>
      <w:tr w:rsidR="00596E60" w:rsidRPr="00CC12B1" w14:paraId="4C7741A0" w14:textId="77777777" w:rsidTr="004149C5">
        <w:trPr>
          <w:trHeight w:val="267"/>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8FE301D" w14:textId="77777777" w:rsidR="00596E60" w:rsidRPr="00CC12B1" w:rsidRDefault="0067299B" w:rsidP="004A04A2">
            <w:pPr>
              <w:spacing w:line="240" w:lineRule="auto"/>
              <w:ind w:firstLine="22"/>
            </w:pPr>
            <w:r w:rsidRPr="00CC12B1">
              <w:t>ITEM</w:t>
            </w:r>
          </w:p>
        </w:tc>
        <w:tc>
          <w:tcPr>
            <w:tcW w:w="255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A888348" w14:textId="77777777" w:rsidR="00596E60" w:rsidRPr="00CC12B1" w:rsidRDefault="0067299B" w:rsidP="00AF2BB9">
            <w:pPr>
              <w:spacing w:line="240" w:lineRule="auto"/>
              <w:ind w:firstLine="32"/>
            </w:pPr>
            <w:proofErr w:type="gramStart"/>
            <w:r w:rsidRPr="00CC12B1">
              <w:t>VALOR  DE</w:t>
            </w:r>
            <w:proofErr w:type="gramEnd"/>
            <w:r w:rsidRPr="00CC12B1">
              <w:t xml:space="preserve"> REFERENCIA</w:t>
            </w:r>
          </w:p>
        </w:tc>
        <w:tc>
          <w:tcPr>
            <w:tcW w:w="1517"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02212439" w14:textId="77777777" w:rsidR="00596E60" w:rsidRPr="00CC12B1" w:rsidRDefault="0067299B" w:rsidP="00AF2BB9">
            <w:pPr>
              <w:spacing w:line="240" w:lineRule="auto"/>
              <w:ind w:firstLine="32"/>
            </w:pPr>
            <w:r w:rsidRPr="00CC12B1">
              <w:t xml:space="preserve">CANTIDAD </w:t>
            </w:r>
            <w:r w:rsidR="004149C5" w:rsidRPr="00CC12B1">
              <w:t>EN EUROS</w:t>
            </w:r>
          </w:p>
        </w:tc>
      </w:tr>
      <w:tr w:rsidR="00D67EA7" w:rsidRPr="00CC12B1" w14:paraId="5AC65FF4" w14:textId="77777777" w:rsidTr="00B711AC">
        <w:trPr>
          <w:trHeight w:val="88"/>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61D6355" w14:textId="77777777" w:rsidR="00D67EA7" w:rsidRPr="00CC12B1" w:rsidRDefault="00D67EA7" w:rsidP="00D67EA7">
            <w:pPr>
              <w:spacing w:line="240" w:lineRule="auto"/>
              <w:ind w:firstLine="22"/>
            </w:pPr>
            <w:r w:rsidRPr="00CC12B1">
              <w:t>1.   Expertos/Conferencistas enviados al exterior por el Organismo (OIEA)</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7873F2" w14:textId="77777777" w:rsidR="00D67EA7" w:rsidRPr="00CC12B1" w:rsidRDefault="00D67EA7" w:rsidP="00D67EA7">
            <w:pPr>
              <w:spacing w:line="240" w:lineRule="auto"/>
              <w:ind w:firstLine="32"/>
            </w:pPr>
            <w:r w:rsidRPr="00CC12B1">
              <w:t>EUR 300 por persona por día (se incluye días de viaje)</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2804CA01" w14:textId="78B09D03" w:rsidR="00D67EA7" w:rsidRPr="00CC12B1" w:rsidRDefault="00D67EA7" w:rsidP="00D67EA7">
            <w:pPr>
              <w:jc w:val="right"/>
              <w:rPr>
                <w:color w:val="000000"/>
              </w:rPr>
            </w:pPr>
            <w:r w:rsidRPr="00CC12B1">
              <w:rPr>
                <w:color w:val="000000"/>
              </w:rPr>
              <w:t xml:space="preserve">                          -   </w:t>
            </w:r>
          </w:p>
        </w:tc>
      </w:tr>
      <w:tr w:rsidR="00D67EA7" w:rsidRPr="00CC12B1" w14:paraId="0A930C57" w14:textId="77777777" w:rsidTr="00B711AC">
        <w:trPr>
          <w:trHeight w:val="682"/>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75C05F3" w14:textId="77777777" w:rsidR="00D67EA7" w:rsidRPr="00CC12B1" w:rsidRDefault="00D67EA7" w:rsidP="00D67EA7">
            <w:pPr>
              <w:spacing w:line="240" w:lineRule="auto"/>
              <w:ind w:firstLine="22"/>
            </w:pPr>
            <w:r w:rsidRPr="00CC12B1">
              <w:t>2.   Grupo Directivo del OCTA, Grupos de Trabajo del OCTA y Puntos Focales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5CDF17" w14:textId="77777777" w:rsidR="00D67EA7" w:rsidRPr="00CC12B1" w:rsidRDefault="00D67EA7" w:rsidP="00D67EA7">
            <w:pPr>
              <w:spacing w:line="240" w:lineRule="auto"/>
              <w:ind w:firstLine="32"/>
            </w:pPr>
            <w:r w:rsidRPr="00CC12B1">
              <w:t>EUR 300 por persona por día (se incluye días de viaje)</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35E76ED1" w14:textId="342BC2D4" w:rsidR="00D67EA7" w:rsidRPr="00CC12B1" w:rsidRDefault="00D67EA7" w:rsidP="00D67EA7">
            <w:pPr>
              <w:jc w:val="right"/>
              <w:rPr>
                <w:color w:val="000000"/>
              </w:rPr>
            </w:pPr>
            <w:r w:rsidRPr="00CC12B1">
              <w:rPr>
                <w:color w:val="000000"/>
              </w:rPr>
              <w:t xml:space="preserve">                          -   </w:t>
            </w:r>
          </w:p>
        </w:tc>
      </w:tr>
      <w:tr w:rsidR="00D67EA7" w:rsidRPr="00CC12B1" w14:paraId="07D8202F" w14:textId="77777777" w:rsidTr="00B711AC">
        <w:trPr>
          <w:trHeight w:val="158"/>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64D12DD" w14:textId="77777777" w:rsidR="00D67EA7" w:rsidRPr="00CC12B1" w:rsidRDefault="00D67EA7" w:rsidP="00D67EA7">
            <w:pPr>
              <w:spacing w:line="240" w:lineRule="auto"/>
              <w:ind w:firstLine="22"/>
            </w:pPr>
            <w:r w:rsidRPr="00CC12B1">
              <w:lastRenderedPageBreak/>
              <w:t>3.   Gastos locales por sede de evento regional en el país (Grupo de Trabajo/Cursos de Capacitación/Talleres/Seminarios)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D9770A" w14:textId="77777777" w:rsidR="00D67EA7" w:rsidRPr="00CC12B1" w:rsidRDefault="00D67EA7" w:rsidP="00D67EA7">
            <w:pPr>
              <w:spacing w:line="240" w:lineRule="auto"/>
              <w:ind w:firstLine="32"/>
            </w:pPr>
            <w:r w:rsidRPr="00CC12B1">
              <w:t>EUR 5.000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52B86A70" w14:textId="18252C82" w:rsidR="00D67EA7" w:rsidRPr="00CC12B1" w:rsidRDefault="00D67EA7" w:rsidP="00D67EA7">
            <w:pPr>
              <w:jc w:val="right"/>
              <w:rPr>
                <w:color w:val="000000"/>
              </w:rPr>
            </w:pPr>
            <w:r w:rsidRPr="00CC12B1">
              <w:rPr>
                <w:color w:val="000000"/>
              </w:rPr>
              <w:t xml:space="preserve">                          -   </w:t>
            </w:r>
          </w:p>
        </w:tc>
      </w:tr>
      <w:tr w:rsidR="00D67EA7" w:rsidRPr="00CC12B1" w14:paraId="7A6BA6A8" w14:textId="77777777" w:rsidTr="00B711AC">
        <w:trPr>
          <w:trHeight w:val="4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9576838" w14:textId="77777777" w:rsidR="00D67EA7" w:rsidRPr="00CC12B1" w:rsidRDefault="00D67EA7" w:rsidP="00D67EA7">
            <w:pPr>
              <w:spacing w:line="240" w:lineRule="auto"/>
              <w:ind w:firstLine="22"/>
            </w:pPr>
            <w:r w:rsidRPr="00CC12B1">
              <w:t>4.   Gastos locales en eventos nacionales, que se encuentren en el Plan de Actividades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45E835" w14:textId="77777777" w:rsidR="00D67EA7" w:rsidRPr="00CC12B1" w:rsidRDefault="00D67EA7" w:rsidP="00D67EA7">
            <w:pPr>
              <w:spacing w:line="240" w:lineRule="auto"/>
              <w:ind w:firstLine="32"/>
            </w:pPr>
            <w:r w:rsidRPr="00CC12B1">
              <w:t>EUR 3.000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09EA3E7B" w14:textId="76DC729F" w:rsidR="00D67EA7" w:rsidRPr="00CC12B1" w:rsidRDefault="00D67EA7" w:rsidP="00D67EA7">
            <w:pPr>
              <w:jc w:val="right"/>
              <w:rPr>
                <w:color w:val="000000"/>
              </w:rPr>
            </w:pPr>
            <w:r w:rsidRPr="00CC12B1">
              <w:rPr>
                <w:color w:val="000000"/>
              </w:rPr>
              <w:t xml:space="preserve">                5.000,0 </w:t>
            </w:r>
          </w:p>
        </w:tc>
      </w:tr>
      <w:tr w:rsidR="00D67EA7" w:rsidRPr="00CC12B1" w14:paraId="2C7D1793" w14:textId="77777777" w:rsidTr="00B711AC">
        <w:trPr>
          <w:trHeight w:val="5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E58128" w14:textId="77777777" w:rsidR="00D67EA7" w:rsidRPr="00CC12B1" w:rsidRDefault="00D67EA7" w:rsidP="00D67EA7">
            <w:pPr>
              <w:spacing w:line="240" w:lineRule="auto"/>
              <w:ind w:firstLine="22"/>
            </w:pPr>
            <w:r w:rsidRPr="00CC12B1">
              <w:t>5.   Becario cuyos gastos locales son asumidos por el país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989468" w14:textId="77777777" w:rsidR="00D67EA7" w:rsidRPr="00CC12B1" w:rsidRDefault="00D67EA7" w:rsidP="00D67EA7">
            <w:pPr>
              <w:spacing w:line="240" w:lineRule="auto"/>
              <w:ind w:firstLine="32"/>
            </w:pPr>
            <w:r w:rsidRPr="00CC12B1">
              <w:t>EUR 3.500 por mes por becario</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9820817" w14:textId="0DE2388D" w:rsidR="00D67EA7" w:rsidRPr="00CC12B1" w:rsidRDefault="00D67EA7" w:rsidP="00D67EA7">
            <w:pPr>
              <w:jc w:val="right"/>
              <w:rPr>
                <w:color w:val="000000"/>
              </w:rPr>
            </w:pPr>
            <w:r w:rsidRPr="00CC12B1">
              <w:rPr>
                <w:color w:val="000000"/>
              </w:rPr>
              <w:t xml:space="preserve">                          -   </w:t>
            </w:r>
          </w:p>
        </w:tc>
      </w:tr>
      <w:tr w:rsidR="00D67EA7" w:rsidRPr="00CC12B1" w14:paraId="3DCAAA90" w14:textId="77777777" w:rsidTr="004149C5">
        <w:trPr>
          <w:trHeight w:val="204"/>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5FE253D" w14:textId="77777777" w:rsidR="00D67EA7" w:rsidRPr="00CC12B1" w:rsidRDefault="00D67EA7" w:rsidP="00D67EA7">
            <w:pPr>
              <w:spacing w:line="240" w:lineRule="auto"/>
              <w:ind w:firstLine="22"/>
            </w:pPr>
            <w:r w:rsidRPr="00CC12B1">
              <w:t>6.   Publicaciones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E76FE7" w14:textId="77777777" w:rsidR="00D67EA7" w:rsidRPr="00CC12B1" w:rsidRDefault="00D67EA7" w:rsidP="00D67EA7">
            <w:pPr>
              <w:spacing w:line="240" w:lineRule="auto"/>
              <w:ind w:firstLine="32"/>
            </w:pPr>
            <w:r w:rsidRPr="00CC12B1">
              <w:t>Hasta EUR 3.000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76BCA31E" w14:textId="2D8C5B74" w:rsidR="00D67EA7" w:rsidRPr="00CC12B1" w:rsidRDefault="00D67EA7" w:rsidP="00D67EA7">
            <w:pPr>
              <w:jc w:val="right"/>
              <w:rPr>
                <w:color w:val="000000"/>
              </w:rPr>
            </w:pPr>
            <w:r w:rsidRPr="00CC12B1">
              <w:rPr>
                <w:color w:val="000000"/>
              </w:rPr>
              <w:t xml:space="preserve">                          -   </w:t>
            </w:r>
          </w:p>
        </w:tc>
      </w:tr>
      <w:tr w:rsidR="00D67EA7" w:rsidRPr="00CC12B1" w14:paraId="68E2314D" w14:textId="77777777" w:rsidTr="00B711AC">
        <w:trPr>
          <w:trHeight w:val="310"/>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2FE291C" w14:textId="77777777" w:rsidR="00D67EA7" w:rsidRPr="00CC12B1" w:rsidRDefault="00D67EA7" w:rsidP="00D67EA7">
            <w:pPr>
              <w:spacing w:line="240" w:lineRule="auto"/>
              <w:ind w:firstLine="22"/>
            </w:pPr>
            <w:r w:rsidRPr="00CC12B1">
              <w:t>7.   Creación y/o actualización de Base de Datos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7BE600" w14:textId="77777777" w:rsidR="00D67EA7" w:rsidRPr="00CC12B1" w:rsidRDefault="00D67EA7" w:rsidP="00D67EA7">
            <w:pPr>
              <w:spacing w:line="240" w:lineRule="auto"/>
              <w:ind w:firstLine="32"/>
            </w:pPr>
            <w:r w:rsidRPr="00CC12B1">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2B3344C6" w14:textId="388ED9A6" w:rsidR="00D67EA7" w:rsidRPr="00CC12B1" w:rsidRDefault="00D67EA7" w:rsidP="00D67EA7">
            <w:pPr>
              <w:jc w:val="right"/>
              <w:rPr>
                <w:color w:val="000000"/>
              </w:rPr>
            </w:pPr>
            <w:r w:rsidRPr="00CC12B1">
              <w:rPr>
                <w:color w:val="000000"/>
              </w:rPr>
              <w:t xml:space="preserve">                5.000,0 </w:t>
            </w:r>
          </w:p>
        </w:tc>
      </w:tr>
      <w:tr w:rsidR="00D67EA7" w:rsidRPr="00CC12B1" w14:paraId="6C64AAE8" w14:textId="77777777" w:rsidTr="00B711AC">
        <w:trPr>
          <w:trHeight w:val="165"/>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88A3ADA" w14:textId="77777777" w:rsidR="00D67EA7" w:rsidRPr="00CC12B1" w:rsidRDefault="00D67EA7" w:rsidP="00D67EA7">
            <w:pPr>
              <w:spacing w:line="240" w:lineRule="auto"/>
              <w:ind w:firstLine="22"/>
            </w:pPr>
            <w:r w:rsidRPr="00CC12B1">
              <w:t>8.   Gastos locales por Sede de Reuniones de Coordinación Técnica (OCTA)</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009BE7" w14:textId="77777777" w:rsidR="00D67EA7" w:rsidRPr="00CC12B1" w:rsidRDefault="00D67EA7" w:rsidP="00D67EA7">
            <w:pPr>
              <w:spacing w:line="240" w:lineRule="auto"/>
              <w:ind w:firstLine="32"/>
            </w:pPr>
            <w:r w:rsidRPr="00CC12B1">
              <w:t>EUR 50.000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0469DD8A" w14:textId="58753C74" w:rsidR="00D67EA7" w:rsidRPr="00CC12B1" w:rsidRDefault="00D67EA7" w:rsidP="00D67EA7">
            <w:pPr>
              <w:jc w:val="right"/>
              <w:rPr>
                <w:color w:val="000000"/>
              </w:rPr>
            </w:pPr>
            <w:r w:rsidRPr="00CC12B1">
              <w:rPr>
                <w:color w:val="000000"/>
              </w:rPr>
              <w:t xml:space="preserve">                          -   </w:t>
            </w:r>
          </w:p>
        </w:tc>
      </w:tr>
      <w:tr w:rsidR="00D67EA7" w:rsidRPr="00CC12B1" w14:paraId="57BB6D2F" w14:textId="77777777" w:rsidTr="00B711AC">
        <w:trPr>
          <w:trHeight w:val="30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CFD73D3" w14:textId="77777777" w:rsidR="00D67EA7" w:rsidRPr="00CC12B1" w:rsidRDefault="00D67EA7" w:rsidP="00D67EA7">
            <w:pPr>
              <w:spacing w:line="240" w:lineRule="auto"/>
              <w:ind w:firstLine="22"/>
            </w:pPr>
            <w:r w:rsidRPr="00CC12B1">
              <w:t>9.   Envío de reactivos, fuentes radioactivas, radioisótopos,  otros materiales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515512" w14:textId="77777777" w:rsidR="00D67EA7" w:rsidRPr="00CC12B1" w:rsidRDefault="00D67EA7" w:rsidP="00D67EA7">
            <w:pPr>
              <w:spacing w:line="240" w:lineRule="auto"/>
              <w:ind w:firstLine="32"/>
            </w:pPr>
            <w:r w:rsidRPr="00CC12B1">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5397147" w14:textId="3B138E25" w:rsidR="00D67EA7" w:rsidRPr="00CC12B1" w:rsidRDefault="00D67EA7" w:rsidP="00D67EA7">
            <w:pPr>
              <w:jc w:val="right"/>
              <w:rPr>
                <w:color w:val="000000"/>
              </w:rPr>
            </w:pPr>
            <w:r w:rsidRPr="00CC12B1">
              <w:rPr>
                <w:color w:val="000000"/>
              </w:rPr>
              <w:t xml:space="preserve">                5.000,0 </w:t>
            </w:r>
          </w:p>
        </w:tc>
      </w:tr>
      <w:tr w:rsidR="00D67EA7" w:rsidRPr="00CC12B1" w14:paraId="5D8D0B04" w14:textId="77777777" w:rsidTr="00B711AC">
        <w:trPr>
          <w:trHeight w:val="31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C588D59" w14:textId="77777777" w:rsidR="00D67EA7" w:rsidRPr="00CC12B1" w:rsidRDefault="00D67EA7" w:rsidP="00D67EA7">
            <w:pPr>
              <w:spacing w:line="240" w:lineRule="auto"/>
              <w:ind w:firstLine="22"/>
            </w:pPr>
            <w:r w:rsidRPr="00CC12B1">
              <w:t>10.  Realización de servicios (p.ej. irradiación de materiales)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337109" w14:textId="77777777" w:rsidR="00D67EA7" w:rsidRPr="00CC12B1" w:rsidRDefault="00D67EA7" w:rsidP="00D67EA7">
            <w:pPr>
              <w:spacing w:line="240" w:lineRule="auto"/>
              <w:ind w:firstLine="32"/>
            </w:pPr>
            <w:r w:rsidRPr="00CC12B1">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5C846113" w14:textId="6E1D6009" w:rsidR="00D67EA7" w:rsidRPr="00CC12B1" w:rsidRDefault="00D67EA7" w:rsidP="00D67EA7">
            <w:pPr>
              <w:jc w:val="right"/>
              <w:rPr>
                <w:color w:val="000000"/>
              </w:rPr>
            </w:pPr>
            <w:r w:rsidRPr="00CC12B1">
              <w:rPr>
                <w:color w:val="000000"/>
              </w:rPr>
              <w:t xml:space="preserve">                          -   </w:t>
            </w:r>
          </w:p>
        </w:tc>
      </w:tr>
      <w:tr w:rsidR="00D67EA7" w:rsidRPr="00CC12B1" w14:paraId="484BB521" w14:textId="77777777" w:rsidTr="00B711AC">
        <w:trPr>
          <w:trHeight w:val="450"/>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6EC6EA0" w14:textId="77777777" w:rsidR="00D67EA7" w:rsidRPr="00CC12B1" w:rsidRDefault="00D67EA7" w:rsidP="00D67EA7">
            <w:pPr>
              <w:spacing w:line="240" w:lineRule="auto"/>
              <w:ind w:firstLine="22"/>
            </w:pPr>
            <w:r w:rsidRPr="00CC12B1">
              <w:t>11.  Tiempo trabajado como Coordinador Nacional y su equipo de soporte</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5C9F41" w14:textId="77777777" w:rsidR="00D67EA7" w:rsidRPr="00CC12B1" w:rsidRDefault="00D67EA7" w:rsidP="00D67EA7">
            <w:pPr>
              <w:spacing w:line="240" w:lineRule="auto"/>
              <w:ind w:firstLine="32"/>
            </w:pPr>
            <w:r w:rsidRPr="00CC12B1">
              <w:t>Máximo EUR 1.500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7756641D" w14:textId="533CC291" w:rsidR="00D67EA7" w:rsidRPr="00CC12B1" w:rsidRDefault="00D67EA7" w:rsidP="00D67EA7">
            <w:pPr>
              <w:jc w:val="right"/>
              <w:rPr>
                <w:color w:val="000000"/>
              </w:rPr>
            </w:pPr>
            <w:r w:rsidRPr="00CC12B1">
              <w:rPr>
                <w:color w:val="000000"/>
              </w:rPr>
              <w:t xml:space="preserve">              18.000,0 </w:t>
            </w:r>
          </w:p>
        </w:tc>
      </w:tr>
      <w:tr w:rsidR="00D67EA7" w:rsidRPr="00CC12B1" w14:paraId="3066E988" w14:textId="77777777" w:rsidTr="00924AFB">
        <w:trPr>
          <w:trHeight w:val="2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B7091ED" w14:textId="77777777" w:rsidR="00D67EA7" w:rsidRPr="00CC12B1" w:rsidRDefault="00D67EA7" w:rsidP="00D67EA7">
            <w:pPr>
              <w:spacing w:line="240" w:lineRule="auto"/>
              <w:ind w:firstLine="22"/>
            </w:pPr>
            <w:r w:rsidRPr="00CC12B1">
              <w:t>12.  Tiempo trabajado como DTM</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9AE9E5" w14:textId="77777777" w:rsidR="00D67EA7" w:rsidRPr="00CC12B1" w:rsidRDefault="00D67EA7" w:rsidP="00D67EA7">
            <w:pPr>
              <w:spacing w:line="240" w:lineRule="auto"/>
              <w:ind w:firstLine="32"/>
            </w:pPr>
            <w:r w:rsidRPr="00CC12B1">
              <w:t>Máximo EUR 700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7A0BC3E4" w14:textId="105C842D" w:rsidR="00D67EA7" w:rsidRPr="00CC12B1" w:rsidRDefault="00D67EA7" w:rsidP="00D67EA7">
            <w:pPr>
              <w:jc w:val="right"/>
              <w:rPr>
                <w:color w:val="000000"/>
              </w:rPr>
            </w:pPr>
            <w:r w:rsidRPr="00CC12B1">
              <w:rPr>
                <w:color w:val="000000"/>
              </w:rPr>
              <w:t xml:space="preserve">                          -   </w:t>
            </w:r>
          </w:p>
        </w:tc>
      </w:tr>
      <w:tr w:rsidR="00D67EA7" w:rsidRPr="00CC12B1" w14:paraId="23D0D550" w14:textId="77777777" w:rsidTr="00B711AC">
        <w:trPr>
          <w:trHeight w:val="31"/>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19C8DD" w14:textId="77777777" w:rsidR="00D67EA7" w:rsidRPr="00CC12B1" w:rsidRDefault="00D67EA7" w:rsidP="00D67EA7">
            <w:pPr>
              <w:spacing w:line="240" w:lineRule="auto"/>
              <w:ind w:firstLine="22"/>
            </w:pPr>
            <w:r w:rsidRPr="00CC12B1">
              <w:t>13.  Tiempo trabajado como Coordinador de Proyecto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3BCAE9" w14:textId="77777777" w:rsidR="00D67EA7" w:rsidRPr="00CC12B1" w:rsidRDefault="00D67EA7" w:rsidP="00D67EA7">
            <w:pPr>
              <w:spacing w:line="240" w:lineRule="auto"/>
              <w:ind w:firstLine="32"/>
            </w:pPr>
            <w:r w:rsidRPr="00CC12B1">
              <w:t>Máximo EUR 500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7E4139B" w14:textId="757EE84E" w:rsidR="00D67EA7" w:rsidRPr="00CC12B1" w:rsidRDefault="00D67EA7" w:rsidP="00D67EA7">
            <w:pPr>
              <w:jc w:val="right"/>
              <w:rPr>
                <w:color w:val="000000"/>
              </w:rPr>
            </w:pPr>
            <w:r w:rsidRPr="00CC12B1">
              <w:rPr>
                <w:color w:val="000000"/>
              </w:rPr>
              <w:t xml:space="preserve">              40.900,0 </w:t>
            </w:r>
          </w:p>
        </w:tc>
      </w:tr>
      <w:tr w:rsidR="00D67EA7" w:rsidRPr="00CC12B1" w14:paraId="6774C960" w14:textId="77777777" w:rsidTr="00B711AC">
        <w:trPr>
          <w:trHeight w:val="324"/>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9413CA" w14:textId="77777777" w:rsidR="00D67EA7" w:rsidRPr="00CC12B1" w:rsidRDefault="00D67EA7" w:rsidP="00D67EA7">
            <w:pPr>
              <w:spacing w:line="240" w:lineRule="auto"/>
              <w:ind w:firstLine="22"/>
            </w:pPr>
            <w:r w:rsidRPr="00CC12B1">
              <w:t>14.  Tiempo trabajado como Especialistas locales que colaboran con el proyecto (máximo 3 especialistas por proyecto)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C7E8ED" w14:textId="77777777" w:rsidR="00D67EA7" w:rsidRPr="00CC12B1" w:rsidRDefault="00D67EA7" w:rsidP="00D67EA7">
            <w:pPr>
              <w:spacing w:line="240" w:lineRule="auto"/>
              <w:ind w:firstLine="32"/>
            </w:pPr>
            <w:r w:rsidRPr="00CC12B1">
              <w:t>Máximo EUR 300 por mes por especialista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43F9CF3" w14:textId="25EF25D9" w:rsidR="00D67EA7" w:rsidRPr="00CC12B1" w:rsidRDefault="00D67EA7" w:rsidP="00D67EA7">
            <w:pPr>
              <w:jc w:val="right"/>
              <w:rPr>
                <w:color w:val="000000"/>
              </w:rPr>
            </w:pPr>
            <w:r w:rsidRPr="00CC12B1">
              <w:rPr>
                <w:color w:val="000000"/>
              </w:rPr>
              <w:t xml:space="preserve">              12.200,0 </w:t>
            </w:r>
          </w:p>
        </w:tc>
      </w:tr>
      <w:tr w:rsidR="00D67EA7" w:rsidRPr="00CC12B1" w14:paraId="364538D3" w14:textId="77777777" w:rsidTr="00B711AC">
        <w:trPr>
          <w:trHeight w:val="89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65E6370" w14:textId="77777777" w:rsidR="00D67EA7" w:rsidRPr="00CC12B1" w:rsidRDefault="00D67EA7" w:rsidP="00D67EA7">
            <w:pPr>
              <w:spacing w:line="240" w:lineRule="auto"/>
              <w:ind w:firstLine="22"/>
            </w:pPr>
            <w:r w:rsidRPr="00CC12B1">
              <w:t xml:space="preserve">15.  </w:t>
            </w:r>
            <w:proofErr w:type="gramStart"/>
            <w:r w:rsidRPr="00CC12B1">
              <w:t>Aportes  en</w:t>
            </w:r>
            <w:proofErr w:type="gramEnd"/>
            <w:r w:rsidRPr="00CC12B1">
              <w:t xml:space="preserve"> la ejecución de cada Proyecto comprendiendo los siguientes puntos:</w:t>
            </w:r>
          </w:p>
          <w:p w14:paraId="6E1960F4" w14:textId="77777777" w:rsidR="00D67EA7" w:rsidRPr="00CC12B1" w:rsidRDefault="00D67EA7" w:rsidP="00D67EA7">
            <w:pPr>
              <w:spacing w:line="240" w:lineRule="auto"/>
              <w:ind w:firstLine="22"/>
            </w:pPr>
            <w:r w:rsidRPr="00CC12B1">
              <w:t>·</w:t>
            </w:r>
            <w:r w:rsidRPr="00CC12B1">
              <w:rPr>
                <w:rFonts w:eastAsia="Times New Roman"/>
              </w:rPr>
              <w:t xml:space="preserve">       </w:t>
            </w:r>
            <w:r w:rsidRPr="00CC12B1">
              <w:t>Viáticos interno/externo</w:t>
            </w:r>
          </w:p>
          <w:p w14:paraId="5EA9635B" w14:textId="77777777" w:rsidR="00D67EA7" w:rsidRPr="00CC12B1" w:rsidRDefault="00D67EA7" w:rsidP="00D67EA7">
            <w:pPr>
              <w:spacing w:line="240" w:lineRule="auto"/>
              <w:ind w:firstLine="22"/>
            </w:pPr>
            <w:r w:rsidRPr="00CC12B1">
              <w:t>·</w:t>
            </w:r>
            <w:r w:rsidRPr="00CC12B1">
              <w:rPr>
                <w:rFonts w:eastAsia="Times New Roman"/>
              </w:rPr>
              <w:t xml:space="preserve">       </w:t>
            </w:r>
            <w:r w:rsidRPr="00CC12B1">
              <w:t>Transporte interno/externo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55777F" w14:textId="77777777" w:rsidR="00D67EA7" w:rsidRPr="00CC12B1" w:rsidRDefault="00D67EA7" w:rsidP="00D67EA7">
            <w:pPr>
              <w:spacing w:line="240" w:lineRule="auto"/>
              <w:ind w:firstLine="32"/>
            </w:pPr>
            <w:r w:rsidRPr="00CC12B1">
              <w:t>Máximo EUR 7.500/proyecto</w:t>
            </w:r>
          </w:p>
          <w:p w14:paraId="20D60A05" w14:textId="77777777" w:rsidR="00D67EA7" w:rsidRPr="00CC12B1" w:rsidRDefault="00D67EA7" w:rsidP="00D67EA7">
            <w:pPr>
              <w:spacing w:line="240" w:lineRule="auto"/>
            </w:pP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4E4B3536" w14:textId="275A7A4A" w:rsidR="00D67EA7" w:rsidRPr="00CC12B1" w:rsidRDefault="00D67EA7" w:rsidP="00D67EA7">
            <w:pPr>
              <w:jc w:val="right"/>
              <w:rPr>
                <w:color w:val="000000"/>
              </w:rPr>
            </w:pPr>
            <w:r w:rsidRPr="00CC12B1">
              <w:rPr>
                <w:color w:val="000000"/>
              </w:rPr>
              <w:t xml:space="preserve">                7.500,0 </w:t>
            </w:r>
          </w:p>
        </w:tc>
      </w:tr>
      <w:tr w:rsidR="00D67EA7" w:rsidRPr="00CC12B1" w14:paraId="7AA71594" w14:textId="77777777" w:rsidTr="00B711AC">
        <w:trPr>
          <w:trHeight w:val="42"/>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8A1D930" w14:textId="77777777" w:rsidR="00D67EA7" w:rsidRPr="00CC12B1" w:rsidRDefault="00D67EA7" w:rsidP="00D67EA7">
            <w:pPr>
              <w:spacing w:line="240" w:lineRule="auto"/>
              <w:ind w:firstLine="22"/>
            </w:pPr>
            <w:r w:rsidRPr="00CC12B1">
              <w:t>16.  Gastos del país para el proyecto (infraestructura, equipo, etc.)</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415B472" w14:textId="77777777" w:rsidR="00D67EA7" w:rsidRPr="00CC12B1" w:rsidRDefault="00D67EA7" w:rsidP="00D67EA7">
            <w:pPr>
              <w:spacing w:line="240" w:lineRule="auto"/>
              <w:ind w:firstLine="32"/>
            </w:pPr>
            <w:r w:rsidRPr="00CC12B1">
              <w:t>Máximo EUR 10.000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FB8411F" w14:textId="360A023D" w:rsidR="00D67EA7" w:rsidRPr="00CC12B1" w:rsidRDefault="00D67EA7" w:rsidP="00D67EA7">
            <w:pPr>
              <w:jc w:val="right"/>
              <w:rPr>
                <w:color w:val="000000"/>
              </w:rPr>
            </w:pPr>
            <w:r w:rsidRPr="00CC12B1">
              <w:rPr>
                <w:color w:val="000000"/>
              </w:rPr>
              <w:t xml:space="preserve">              12.500,0 </w:t>
            </w:r>
          </w:p>
        </w:tc>
      </w:tr>
      <w:tr w:rsidR="00596E60" w:rsidRPr="00CC12B1" w14:paraId="0BE6B66B" w14:textId="77777777" w:rsidTr="00B711AC">
        <w:trPr>
          <w:trHeight w:val="20"/>
        </w:trPr>
        <w:tc>
          <w:tcPr>
            <w:tcW w:w="7513"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6F3CE5E" w14:textId="77777777" w:rsidR="00596E60" w:rsidRPr="00CC12B1" w:rsidRDefault="0067299B" w:rsidP="00265FA0">
            <w:pPr>
              <w:spacing w:line="240" w:lineRule="auto"/>
              <w:rPr>
                <w:b/>
              </w:rPr>
            </w:pPr>
            <w:r w:rsidRPr="00CC12B1">
              <w:rPr>
                <w:b/>
              </w:rPr>
              <w:t>TOTAL</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40D2E1" w14:textId="6F0AEE2D" w:rsidR="00596E60" w:rsidRPr="00CC12B1" w:rsidRDefault="00D67EA7" w:rsidP="00B711AC">
            <w:pPr>
              <w:spacing w:line="240" w:lineRule="auto"/>
              <w:ind w:left="-460"/>
              <w:jc w:val="right"/>
              <w:rPr>
                <w:rFonts w:eastAsia="Calibri"/>
                <w:b/>
              </w:rPr>
            </w:pPr>
            <w:r w:rsidRPr="00CC12B1">
              <w:rPr>
                <w:rFonts w:eastAsia="Calibri"/>
                <w:b/>
              </w:rPr>
              <w:t>106</w:t>
            </w:r>
            <w:r w:rsidR="00BC3C44" w:rsidRPr="00CC12B1">
              <w:rPr>
                <w:rFonts w:eastAsia="Calibri"/>
                <w:b/>
              </w:rPr>
              <w:t>.</w:t>
            </w:r>
            <w:r w:rsidRPr="00CC12B1">
              <w:rPr>
                <w:rFonts w:eastAsia="Calibri"/>
                <w:b/>
              </w:rPr>
              <w:t>1</w:t>
            </w:r>
            <w:r w:rsidR="00BC3C44" w:rsidRPr="00CC12B1">
              <w:rPr>
                <w:rFonts w:eastAsia="Calibri"/>
                <w:b/>
              </w:rPr>
              <w:t>00</w:t>
            </w:r>
          </w:p>
        </w:tc>
      </w:tr>
    </w:tbl>
    <w:p w14:paraId="2CF0CE96" w14:textId="77777777" w:rsidR="003A5720" w:rsidRPr="00CC12B1" w:rsidRDefault="003A5720" w:rsidP="004149C5">
      <w:pPr>
        <w:spacing w:line="240" w:lineRule="auto"/>
        <w:jc w:val="both"/>
      </w:pPr>
    </w:p>
    <w:sectPr w:rsidR="003A5720" w:rsidRPr="00CC12B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3C2"/>
    <w:multiLevelType w:val="hybridMultilevel"/>
    <w:tmpl w:val="F2C886B4"/>
    <w:lvl w:ilvl="0" w:tplc="31C4A828">
      <w:start w:val="1"/>
      <w:numFmt w:val="lowerLetter"/>
      <w:lvlText w:val="%1)"/>
      <w:lvlJc w:val="left"/>
      <w:pPr>
        <w:ind w:left="720" w:hanging="360"/>
      </w:pPr>
    </w:lvl>
    <w:lvl w:ilvl="1" w:tplc="74A2E276">
      <w:start w:val="1"/>
      <w:numFmt w:val="lowerLetter"/>
      <w:lvlText w:val="%2."/>
      <w:lvlJc w:val="left"/>
      <w:pPr>
        <w:ind w:left="1440" w:hanging="360"/>
      </w:pPr>
    </w:lvl>
    <w:lvl w:ilvl="2" w:tplc="4836B86A">
      <w:start w:val="1"/>
      <w:numFmt w:val="lowerRoman"/>
      <w:lvlText w:val="%3."/>
      <w:lvlJc w:val="right"/>
      <w:pPr>
        <w:ind w:left="2160" w:hanging="180"/>
      </w:pPr>
    </w:lvl>
    <w:lvl w:ilvl="3" w:tplc="5C86D2A4">
      <w:start w:val="1"/>
      <w:numFmt w:val="decimal"/>
      <w:lvlText w:val="%4."/>
      <w:lvlJc w:val="left"/>
      <w:pPr>
        <w:ind w:left="2880" w:hanging="360"/>
      </w:pPr>
    </w:lvl>
    <w:lvl w:ilvl="4" w:tplc="81FAD546">
      <w:start w:val="1"/>
      <w:numFmt w:val="lowerLetter"/>
      <w:lvlText w:val="%5."/>
      <w:lvlJc w:val="left"/>
      <w:pPr>
        <w:ind w:left="3600" w:hanging="360"/>
      </w:pPr>
    </w:lvl>
    <w:lvl w:ilvl="5" w:tplc="963E490C">
      <w:start w:val="1"/>
      <w:numFmt w:val="lowerRoman"/>
      <w:lvlText w:val="%6."/>
      <w:lvlJc w:val="right"/>
      <w:pPr>
        <w:ind w:left="4320" w:hanging="180"/>
      </w:pPr>
    </w:lvl>
    <w:lvl w:ilvl="6" w:tplc="A356BC12">
      <w:start w:val="1"/>
      <w:numFmt w:val="decimal"/>
      <w:lvlText w:val="%7."/>
      <w:lvlJc w:val="left"/>
      <w:pPr>
        <w:ind w:left="5040" w:hanging="360"/>
      </w:pPr>
    </w:lvl>
    <w:lvl w:ilvl="7" w:tplc="B810B97E">
      <w:start w:val="1"/>
      <w:numFmt w:val="lowerLetter"/>
      <w:lvlText w:val="%8."/>
      <w:lvlJc w:val="left"/>
      <w:pPr>
        <w:ind w:left="5760" w:hanging="360"/>
      </w:pPr>
    </w:lvl>
    <w:lvl w:ilvl="8" w:tplc="9802045A">
      <w:start w:val="1"/>
      <w:numFmt w:val="lowerRoman"/>
      <w:lvlText w:val="%9."/>
      <w:lvlJc w:val="right"/>
      <w:pPr>
        <w:ind w:left="6480" w:hanging="180"/>
      </w:pPr>
    </w:lvl>
  </w:abstractNum>
  <w:abstractNum w:abstractNumId="1" w15:restartNumberingAfterBreak="0">
    <w:nsid w:val="194110A8"/>
    <w:multiLevelType w:val="hybridMultilevel"/>
    <w:tmpl w:val="74B018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BBA61F9"/>
    <w:multiLevelType w:val="hybridMultilevel"/>
    <w:tmpl w:val="94AC15D2"/>
    <w:lvl w:ilvl="0" w:tplc="080A0001">
      <w:start w:val="1"/>
      <w:numFmt w:val="bullet"/>
      <w:lvlText w:val=""/>
      <w:lvlJc w:val="left"/>
      <w:pPr>
        <w:ind w:left="420" w:hanging="360"/>
      </w:pPr>
      <w:rPr>
        <w:rFonts w:ascii="Symbol" w:hAnsi="Symbo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3" w15:restartNumberingAfterBreak="0">
    <w:nsid w:val="1C0D5458"/>
    <w:multiLevelType w:val="hybridMultilevel"/>
    <w:tmpl w:val="01A20B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D267174"/>
    <w:multiLevelType w:val="hybridMultilevel"/>
    <w:tmpl w:val="6B16AE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61D5663"/>
    <w:multiLevelType w:val="multilevel"/>
    <w:tmpl w:val="D79E8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610F97"/>
    <w:multiLevelType w:val="hybridMultilevel"/>
    <w:tmpl w:val="566832DA"/>
    <w:lvl w:ilvl="0" w:tplc="82242100">
      <w:start w:val="1"/>
      <w:numFmt w:val="upperRoman"/>
      <w:lvlText w:val="%1."/>
      <w:lvlJc w:val="left"/>
      <w:pPr>
        <w:ind w:left="1282" w:hanging="720"/>
      </w:pPr>
      <w:rPr>
        <w:rFonts w:hint="default"/>
      </w:rPr>
    </w:lvl>
    <w:lvl w:ilvl="1" w:tplc="400A0019" w:tentative="1">
      <w:start w:val="1"/>
      <w:numFmt w:val="lowerLetter"/>
      <w:lvlText w:val="%2."/>
      <w:lvlJc w:val="left"/>
      <w:pPr>
        <w:ind w:left="1642" w:hanging="360"/>
      </w:pPr>
    </w:lvl>
    <w:lvl w:ilvl="2" w:tplc="400A001B" w:tentative="1">
      <w:start w:val="1"/>
      <w:numFmt w:val="lowerRoman"/>
      <w:lvlText w:val="%3."/>
      <w:lvlJc w:val="right"/>
      <w:pPr>
        <w:ind w:left="2362" w:hanging="180"/>
      </w:pPr>
    </w:lvl>
    <w:lvl w:ilvl="3" w:tplc="400A000F" w:tentative="1">
      <w:start w:val="1"/>
      <w:numFmt w:val="decimal"/>
      <w:lvlText w:val="%4."/>
      <w:lvlJc w:val="left"/>
      <w:pPr>
        <w:ind w:left="3082" w:hanging="360"/>
      </w:pPr>
    </w:lvl>
    <w:lvl w:ilvl="4" w:tplc="400A0019" w:tentative="1">
      <w:start w:val="1"/>
      <w:numFmt w:val="lowerLetter"/>
      <w:lvlText w:val="%5."/>
      <w:lvlJc w:val="left"/>
      <w:pPr>
        <w:ind w:left="3802" w:hanging="360"/>
      </w:pPr>
    </w:lvl>
    <w:lvl w:ilvl="5" w:tplc="400A001B" w:tentative="1">
      <w:start w:val="1"/>
      <w:numFmt w:val="lowerRoman"/>
      <w:lvlText w:val="%6."/>
      <w:lvlJc w:val="right"/>
      <w:pPr>
        <w:ind w:left="4522" w:hanging="180"/>
      </w:pPr>
    </w:lvl>
    <w:lvl w:ilvl="6" w:tplc="400A000F" w:tentative="1">
      <w:start w:val="1"/>
      <w:numFmt w:val="decimal"/>
      <w:lvlText w:val="%7."/>
      <w:lvlJc w:val="left"/>
      <w:pPr>
        <w:ind w:left="5242" w:hanging="360"/>
      </w:pPr>
    </w:lvl>
    <w:lvl w:ilvl="7" w:tplc="400A0019" w:tentative="1">
      <w:start w:val="1"/>
      <w:numFmt w:val="lowerLetter"/>
      <w:lvlText w:val="%8."/>
      <w:lvlJc w:val="left"/>
      <w:pPr>
        <w:ind w:left="5962" w:hanging="360"/>
      </w:pPr>
    </w:lvl>
    <w:lvl w:ilvl="8" w:tplc="400A001B" w:tentative="1">
      <w:start w:val="1"/>
      <w:numFmt w:val="lowerRoman"/>
      <w:lvlText w:val="%9."/>
      <w:lvlJc w:val="right"/>
      <w:pPr>
        <w:ind w:left="6682" w:hanging="180"/>
      </w:pPr>
    </w:lvl>
  </w:abstractNum>
  <w:abstractNum w:abstractNumId="7" w15:restartNumberingAfterBreak="0">
    <w:nsid w:val="2AF835F6"/>
    <w:multiLevelType w:val="multilevel"/>
    <w:tmpl w:val="9B661126"/>
    <w:lvl w:ilvl="0">
      <w:start w:val="1"/>
      <w:numFmt w:val="decimal"/>
      <w:lvlText w:val="%1."/>
      <w:lvlJc w:val="left"/>
      <w:pPr>
        <w:ind w:left="900" w:hanging="440"/>
      </w:pPr>
      <w:rPr>
        <w:rFonts w:hint="default"/>
      </w:rPr>
    </w:lvl>
    <w:lvl w:ilvl="1">
      <w:start w:val="3"/>
      <w:numFmt w:val="decimal"/>
      <w:isLgl/>
      <w:lvlText w:val="%1.%2"/>
      <w:lvlJc w:val="left"/>
      <w:pPr>
        <w:ind w:left="1024" w:hanging="564"/>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8" w15:restartNumberingAfterBreak="0">
    <w:nsid w:val="2EA242DC"/>
    <w:multiLevelType w:val="hybridMultilevel"/>
    <w:tmpl w:val="67F80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111825"/>
    <w:multiLevelType w:val="hybridMultilevel"/>
    <w:tmpl w:val="A650C09A"/>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10" w15:restartNumberingAfterBreak="0">
    <w:nsid w:val="3A5E5D74"/>
    <w:multiLevelType w:val="hybridMultilevel"/>
    <w:tmpl w:val="90965F62"/>
    <w:lvl w:ilvl="0" w:tplc="B7E08E3A">
      <w:start w:val="1"/>
      <w:numFmt w:val="bullet"/>
      <w:lvlText w:val="·"/>
      <w:lvlJc w:val="left"/>
      <w:pPr>
        <w:ind w:left="1429" w:hanging="360"/>
      </w:pPr>
      <w:rPr>
        <w:rFonts w:ascii="Symbol" w:eastAsia="Symbol" w:hAnsi="Symbol" w:cs="Symbol" w:hint="default"/>
      </w:rPr>
    </w:lvl>
    <w:lvl w:ilvl="1" w:tplc="B478E1E4">
      <w:start w:val="1"/>
      <w:numFmt w:val="bullet"/>
      <w:lvlText w:val="o"/>
      <w:lvlJc w:val="left"/>
      <w:pPr>
        <w:ind w:left="2149" w:hanging="360"/>
      </w:pPr>
      <w:rPr>
        <w:rFonts w:ascii="Courier New" w:eastAsia="Courier New" w:hAnsi="Courier New" w:cs="Courier New" w:hint="default"/>
      </w:rPr>
    </w:lvl>
    <w:lvl w:ilvl="2" w:tplc="81F40BBA">
      <w:start w:val="1"/>
      <w:numFmt w:val="bullet"/>
      <w:lvlText w:val="§"/>
      <w:lvlJc w:val="left"/>
      <w:pPr>
        <w:ind w:left="2869" w:hanging="360"/>
      </w:pPr>
      <w:rPr>
        <w:rFonts w:ascii="Wingdings" w:eastAsia="Wingdings" w:hAnsi="Wingdings" w:cs="Wingdings" w:hint="default"/>
      </w:rPr>
    </w:lvl>
    <w:lvl w:ilvl="3" w:tplc="1CCC2890">
      <w:start w:val="1"/>
      <w:numFmt w:val="bullet"/>
      <w:lvlText w:val="·"/>
      <w:lvlJc w:val="left"/>
      <w:pPr>
        <w:ind w:left="3589" w:hanging="360"/>
      </w:pPr>
      <w:rPr>
        <w:rFonts w:ascii="Symbol" w:eastAsia="Symbol" w:hAnsi="Symbol" w:cs="Symbol" w:hint="default"/>
      </w:rPr>
    </w:lvl>
    <w:lvl w:ilvl="4" w:tplc="67827BBC">
      <w:start w:val="1"/>
      <w:numFmt w:val="bullet"/>
      <w:lvlText w:val="o"/>
      <w:lvlJc w:val="left"/>
      <w:pPr>
        <w:ind w:left="4309" w:hanging="360"/>
      </w:pPr>
      <w:rPr>
        <w:rFonts w:ascii="Courier New" w:eastAsia="Courier New" w:hAnsi="Courier New" w:cs="Courier New" w:hint="default"/>
      </w:rPr>
    </w:lvl>
    <w:lvl w:ilvl="5" w:tplc="56C41C00">
      <w:start w:val="1"/>
      <w:numFmt w:val="bullet"/>
      <w:lvlText w:val="§"/>
      <w:lvlJc w:val="left"/>
      <w:pPr>
        <w:ind w:left="5029" w:hanging="360"/>
      </w:pPr>
      <w:rPr>
        <w:rFonts w:ascii="Wingdings" w:eastAsia="Wingdings" w:hAnsi="Wingdings" w:cs="Wingdings" w:hint="default"/>
      </w:rPr>
    </w:lvl>
    <w:lvl w:ilvl="6" w:tplc="748486B6">
      <w:start w:val="1"/>
      <w:numFmt w:val="bullet"/>
      <w:lvlText w:val="·"/>
      <w:lvlJc w:val="left"/>
      <w:pPr>
        <w:ind w:left="5749" w:hanging="360"/>
      </w:pPr>
      <w:rPr>
        <w:rFonts w:ascii="Symbol" w:eastAsia="Symbol" w:hAnsi="Symbol" w:cs="Symbol" w:hint="default"/>
      </w:rPr>
    </w:lvl>
    <w:lvl w:ilvl="7" w:tplc="8E247590">
      <w:start w:val="1"/>
      <w:numFmt w:val="bullet"/>
      <w:lvlText w:val="o"/>
      <w:lvlJc w:val="left"/>
      <w:pPr>
        <w:ind w:left="6469" w:hanging="360"/>
      </w:pPr>
      <w:rPr>
        <w:rFonts w:ascii="Courier New" w:eastAsia="Courier New" w:hAnsi="Courier New" w:cs="Courier New" w:hint="default"/>
      </w:rPr>
    </w:lvl>
    <w:lvl w:ilvl="8" w:tplc="6F6C11C6">
      <w:start w:val="1"/>
      <w:numFmt w:val="bullet"/>
      <w:lvlText w:val="§"/>
      <w:lvlJc w:val="left"/>
      <w:pPr>
        <w:ind w:left="7189" w:hanging="360"/>
      </w:pPr>
      <w:rPr>
        <w:rFonts w:ascii="Wingdings" w:eastAsia="Wingdings" w:hAnsi="Wingdings" w:cs="Wingdings" w:hint="default"/>
      </w:rPr>
    </w:lvl>
  </w:abstractNum>
  <w:abstractNum w:abstractNumId="11" w15:restartNumberingAfterBreak="0">
    <w:nsid w:val="3E6F6C1B"/>
    <w:multiLevelType w:val="hybridMultilevel"/>
    <w:tmpl w:val="10FC0A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EC36F58"/>
    <w:multiLevelType w:val="hybridMultilevel"/>
    <w:tmpl w:val="87F8A756"/>
    <w:lvl w:ilvl="0" w:tplc="B4E2CFF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FC0642F"/>
    <w:multiLevelType w:val="hybridMultilevel"/>
    <w:tmpl w:val="31A4A85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402A4C50"/>
    <w:multiLevelType w:val="hybridMultilevel"/>
    <w:tmpl w:val="ADDA2A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469C0448"/>
    <w:multiLevelType w:val="hybridMultilevel"/>
    <w:tmpl w:val="E6249EB4"/>
    <w:lvl w:ilvl="0" w:tplc="0134A45C">
      <w:start w:val="1"/>
      <w:numFmt w:val="bullet"/>
      <w:lvlText w:val="·"/>
      <w:lvlJc w:val="left"/>
      <w:pPr>
        <w:ind w:left="720" w:hanging="360"/>
      </w:pPr>
      <w:rPr>
        <w:rFonts w:ascii="Symbol" w:eastAsia="Symbol" w:hAnsi="Symbol" w:cs="Symbol" w:hint="default"/>
      </w:rPr>
    </w:lvl>
    <w:lvl w:ilvl="1" w:tplc="CBB682DE">
      <w:start w:val="1"/>
      <w:numFmt w:val="bullet"/>
      <w:lvlText w:val="o"/>
      <w:lvlJc w:val="left"/>
      <w:pPr>
        <w:ind w:left="1440" w:hanging="360"/>
      </w:pPr>
      <w:rPr>
        <w:rFonts w:ascii="Courier New" w:eastAsia="Courier New" w:hAnsi="Courier New" w:cs="Courier New" w:hint="default"/>
      </w:rPr>
    </w:lvl>
    <w:lvl w:ilvl="2" w:tplc="23083568">
      <w:start w:val="1"/>
      <w:numFmt w:val="bullet"/>
      <w:lvlText w:val="§"/>
      <w:lvlJc w:val="left"/>
      <w:pPr>
        <w:ind w:left="2160" w:hanging="360"/>
      </w:pPr>
      <w:rPr>
        <w:rFonts w:ascii="Wingdings" w:eastAsia="Wingdings" w:hAnsi="Wingdings" w:cs="Wingdings" w:hint="default"/>
      </w:rPr>
    </w:lvl>
    <w:lvl w:ilvl="3" w:tplc="4E9883EA">
      <w:start w:val="1"/>
      <w:numFmt w:val="bullet"/>
      <w:lvlText w:val="·"/>
      <w:lvlJc w:val="left"/>
      <w:pPr>
        <w:ind w:left="2880" w:hanging="360"/>
      </w:pPr>
      <w:rPr>
        <w:rFonts w:ascii="Symbol" w:eastAsia="Symbol" w:hAnsi="Symbol" w:cs="Symbol" w:hint="default"/>
      </w:rPr>
    </w:lvl>
    <w:lvl w:ilvl="4" w:tplc="1B56FEF0">
      <w:start w:val="1"/>
      <w:numFmt w:val="bullet"/>
      <w:lvlText w:val="o"/>
      <w:lvlJc w:val="left"/>
      <w:pPr>
        <w:ind w:left="3600" w:hanging="360"/>
      </w:pPr>
      <w:rPr>
        <w:rFonts w:ascii="Courier New" w:eastAsia="Courier New" w:hAnsi="Courier New" w:cs="Courier New" w:hint="default"/>
      </w:rPr>
    </w:lvl>
    <w:lvl w:ilvl="5" w:tplc="018A5AE2">
      <w:start w:val="1"/>
      <w:numFmt w:val="bullet"/>
      <w:lvlText w:val="§"/>
      <w:lvlJc w:val="left"/>
      <w:pPr>
        <w:ind w:left="4320" w:hanging="360"/>
      </w:pPr>
      <w:rPr>
        <w:rFonts w:ascii="Wingdings" w:eastAsia="Wingdings" w:hAnsi="Wingdings" w:cs="Wingdings" w:hint="default"/>
      </w:rPr>
    </w:lvl>
    <w:lvl w:ilvl="6" w:tplc="253AA762">
      <w:start w:val="1"/>
      <w:numFmt w:val="bullet"/>
      <w:lvlText w:val="·"/>
      <w:lvlJc w:val="left"/>
      <w:pPr>
        <w:ind w:left="5040" w:hanging="360"/>
      </w:pPr>
      <w:rPr>
        <w:rFonts w:ascii="Symbol" w:eastAsia="Symbol" w:hAnsi="Symbol" w:cs="Symbol" w:hint="default"/>
      </w:rPr>
    </w:lvl>
    <w:lvl w:ilvl="7" w:tplc="EE46AC3E">
      <w:start w:val="1"/>
      <w:numFmt w:val="bullet"/>
      <w:lvlText w:val="o"/>
      <w:lvlJc w:val="left"/>
      <w:pPr>
        <w:ind w:left="5760" w:hanging="360"/>
      </w:pPr>
      <w:rPr>
        <w:rFonts w:ascii="Courier New" w:eastAsia="Courier New" w:hAnsi="Courier New" w:cs="Courier New" w:hint="default"/>
      </w:rPr>
    </w:lvl>
    <w:lvl w:ilvl="8" w:tplc="3EE64FF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7316A37"/>
    <w:multiLevelType w:val="multilevel"/>
    <w:tmpl w:val="39329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8BE66E0"/>
    <w:multiLevelType w:val="hybridMultilevel"/>
    <w:tmpl w:val="0D70011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4C98202A"/>
    <w:multiLevelType w:val="hybridMultilevel"/>
    <w:tmpl w:val="6C44DC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533A2A42"/>
    <w:multiLevelType w:val="hybridMultilevel"/>
    <w:tmpl w:val="E4960AC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56402BB7"/>
    <w:multiLevelType w:val="hybridMultilevel"/>
    <w:tmpl w:val="6804B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58A03BC9"/>
    <w:multiLevelType w:val="multilevel"/>
    <w:tmpl w:val="FFE22630"/>
    <w:lvl w:ilvl="0">
      <w:start w:val="1"/>
      <w:numFmt w:val="decimal"/>
      <w:lvlText w:val="%1."/>
      <w:lvlJc w:val="left"/>
      <w:pPr>
        <w:ind w:left="650" w:hanging="370"/>
      </w:pPr>
      <w:rPr>
        <w:rFonts w:hint="default"/>
      </w:rPr>
    </w:lvl>
    <w:lvl w:ilvl="1">
      <w:start w:val="1"/>
      <w:numFmt w:val="decimal"/>
      <w:isLgl/>
      <w:lvlText w:val="%1.%2"/>
      <w:lvlJc w:val="left"/>
      <w:pPr>
        <w:ind w:left="932" w:hanging="61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400" w:hanging="1800"/>
      </w:pPr>
      <w:rPr>
        <w:rFonts w:hint="default"/>
      </w:rPr>
    </w:lvl>
  </w:abstractNum>
  <w:abstractNum w:abstractNumId="22" w15:restartNumberingAfterBreak="0">
    <w:nsid w:val="5AB054B6"/>
    <w:multiLevelType w:val="hybridMultilevel"/>
    <w:tmpl w:val="0B90F94A"/>
    <w:lvl w:ilvl="0" w:tplc="314A6D32">
      <w:start w:val="1"/>
      <w:numFmt w:val="decimal"/>
      <w:lvlText w:val="%1."/>
      <w:lvlJc w:val="left"/>
      <w:pPr>
        <w:ind w:left="573" w:hanging="254"/>
      </w:pPr>
      <w:rPr>
        <w:rFonts w:ascii="Times New Roman" w:eastAsia="Times New Roman" w:hAnsi="Times New Roman" w:cs="Times New Roman" w:hint="default"/>
        <w:w w:val="100"/>
        <w:sz w:val="24"/>
        <w:szCs w:val="24"/>
        <w:lang w:val="es-ES" w:eastAsia="en-US" w:bidi="ar-SA"/>
      </w:rPr>
    </w:lvl>
    <w:lvl w:ilvl="1" w:tplc="728CD082">
      <w:numFmt w:val="bullet"/>
      <w:lvlText w:val="•"/>
      <w:lvlJc w:val="left"/>
      <w:pPr>
        <w:ind w:left="1546" w:hanging="254"/>
      </w:pPr>
      <w:rPr>
        <w:rFonts w:hint="default"/>
        <w:lang w:val="es-ES" w:eastAsia="en-US" w:bidi="ar-SA"/>
      </w:rPr>
    </w:lvl>
    <w:lvl w:ilvl="2" w:tplc="9474AA90">
      <w:numFmt w:val="bullet"/>
      <w:lvlText w:val="•"/>
      <w:lvlJc w:val="left"/>
      <w:pPr>
        <w:ind w:left="2513" w:hanging="254"/>
      </w:pPr>
      <w:rPr>
        <w:rFonts w:hint="default"/>
        <w:lang w:val="es-ES" w:eastAsia="en-US" w:bidi="ar-SA"/>
      </w:rPr>
    </w:lvl>
    <w:lvl w:ilvl="3" w:tplc="E38AD220">
      <w:numFmt w:val="bullet"/>
      <w:lvlText w:val="•"/>
      <w:lvlJc w:val="left"/>
      <w:pPr>
        <w:ind w:left="3479" w:hanging="254"/>
      </w:pPr>
      <w:rPr>
        <w:rFonts w:hint="default"/>
        <w:lang w:val="es-ES" w:eastAsia="en-US" w:bidi="ar-SA"/>
      </w:rPr>
    </w:lvl>
    <w:lvl w:ilvl="4" w:tplc="ACA82AC4">
      <w:numFmt w:val="bullet"/>
      <w:lvlText w:val="•"/>
      <w:lvlJc w:val="left"/>
      <w:pPr>
        <w:ind w:left="4446" w:hanging="254"/>
      </w:pPr>
      <w:rPr>
        <w:rFonts w:hint="default"/>
        <w:lang w:val="es-ES" w:eastAsia="en-US" w:bidi="ar-SA"/>
      </w:rPr>
    </w:lvl>
    <w:lvl w:ilvl="5" w:tplc="0FE2C8BE">
      <w:numFmt w:val="bullet"/>
      <w:lvlText w:val="•"/>
      <w:lvlJc w:val="left"/>
      <w:pPr>
        <w:ind w:left="5413" w:hanging="254"/>
      </w:pPr>
      <w:rPr>
        <w:rFonts w:hint="default"/>
        <w:lang w:val="es-ES" w:eastAsia="en-US" w:bidi="ar-SA"/>
      </w:rPr>
    </w:lvl>
    <w:lvl w:ilvl="6" w:tplc="C8B0A26A">
      <w:numFmt w:val="bullet"/>
      <w:lvlText w:val="•"/>
      <w:lvlJc w:val="left"/>
      <w:pPr>
        <w:ind w:left="6379" w:hanging="254"/>
      </w:pPr>
      <w:rPr>
        <w:rFonts w:hint="default"/>
        <w:lang w:val="es-ES" w:eastAsia="en-US" w:bidi="ar-SA"/>
      </w:rPr>
    </w:lvl>
    <w:lvl w:ilvl="7" w:tplc="42285D78">
      <w:numFmt w:val="bullet"/>
      <w:lvlText w:val="•"/>
      <w:lvlJc w:val="left"/>
      <w:pPr>
        <w:ind w:left="7346" w:hanging="254"/>
      </w:pPr>
      <w:rPr>
        <w:rFonts w:hint="default"/>
        <w:lang w:val="es-ES" w:eastAsia="en-US" w:bidi="ar-SA"/>
      </w:rPr>
    </w:lvl>
    <w:lvl w:ilvl="8" w:tplc="457C12E2">
      <w:numFmt w:val="bullet"/>
      <w:lvlText w:val="•"/>
      <w:lvlJc w:val="left"/>
      <w:pPr>
        <w:ind w:left="8313" w:hanging="254"/>
      </w:pPr>
      <w:rPr>
        <w:rFonts w:hint="default"/>
        <w:lang w:val="es-ES" w:eastAsia="en-US" w:bidi="ar-SA"/>
      </w:rPr>
    </w:lvl>
  </w:abstractNum>
  <w:abstractNum w:abstractNumId="23" w15:restartNumberingAfterBreak="0">
    <w:nsid w:val="5C8D603C"/>
    <w:multiLevelType w:val="hybridMultilevel"/>
    <w:tmpl w:val="6694BE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DDD393E"/>
    <w:multiLevelType w:val="hybridMultilevel"/>
    <w:tmpl w:val="73424A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F632E69"/>
    <w:multiLevelType w:val="hybridMultilevel"/>
    <w:tmpl w:val="5AC0D50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375547E"/>
    <w:multiLevelType w:val="multilevel"/>
    <w:tmpl w:val="2132E632"/>
    <w:lvl w:ilvl="0">
      <w:start w:val="3"/>
      <w:numFmt w:val="decimal"/>
      <w:lvlText w:val="%1."/>
      <w:lvlJc w:val="left"/>
      <w:pPr>
        <w:ind w:left="650" w:hanging="370"/>
      </w:pPr>
      <w:rPr>
        <w:rFonts w:hint="default"/>
      </w:rPr>
    </w:lvl>
    <w:lvl w:ilvl="1">
      <w:start w:val="1"/>
      <w:numFmt w:val="decimal"/>
      <w:isLgl/>
      <w:lvlText w:val="%1.%2"/>
      <w:lvlJc w:val="left"/>
      <w:pPr>
        <w:ind w:left="932" w:hanging="61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400" w:hanging="1800"/>
      </w:pPr>
      <w:rPr>
        <w:rFonts w:hint="default"/>
      </w:rPr>
    </w:lvl>
  </w:abstractNum>
  <w:abstractNum w:abstractNumId="27" w15:restartNumberingAfterBreak="0">
    <w:nsid w:val="6A12119A"/>
    <w:multiLevelType w:val="hybridMultilevel"/>
    <w:tmpl w:val="09C4E7F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6FDD2F05"/>
    <w:multiLevelType w:val="hybridMultilevel"/>
    <w:tmpl w:val="1F2C3FC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71CE4545"/>
    <w:multiLevelType w:val="hybridMultilevel"/>
    <w:tmpl w:val="B09E54A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33A5966"/>
    <w:multiLevelType w:val="multilevel"/>
    <w:tmpl w:val="AE7407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788303A2"/>
    <w:multiLevelType w:val="hybridMultilevel"/>
    <w:tmpl w:val="2034F5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95166D5"/>
    <w:multiLevelType w:val="hybridMultilevel"/>
    <w:tmpl w:val="9494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4"/>
  </w:num>
  <w:num w:numId="4">
    <w:abstractNumId w:val="24"/>
  </w:num>
  <w:num w:numId="5">
    <w:abstractNumId w:val="28"/>
  </w:num>
  <w:num w:numId="6">
    <w:abstractNumId w:val="22"/>
  </w:num>
  <w:num w:numId="7">
    <w:abstractNumId w:val="21"/>
  </w:num>
  <w:num w:numId="8">
    <w:abstractNumId w:val="7"/>
  </w:num>
  <w:num w:numId="9">
    <w:abstractNumId w:val="6"/>
  </w:num>
  <w:num w:numId="10">
    <w:abstractNumId w:val="3"/>
  </w:num>
  <w:num w:numId="11">
    <w:abstractNumId w:val="29"/>
  </w:num>
  <w:num w:numId="12">
    <w:abstractNumId w:val="12"/>
  </w:num>
  <w:num w:numId="13">
    <w:abstractNumId w:val="17"/>
  </w:num>
  <w:num w:numId="14">
    <w:abstractNumId w:val="28"/>
  </w:num>
  <w:num w:numId="15">
    <w:abstractNumId w:val="4"/>
  </w:num>
  <w:num w:numId="16">
    <w:abstractNumId w:val="11"/>
  </w:num>
  <w:num w:numId="17">
    <w:abstractNumId w:val="31"/>
  </w:num>
  <w:num w:numId="18">
    <w:abstractNumId w:val="30"/>
  </w:num>
  <w:num w:numId="19">
    <w:abstractNumId w:val="20"/>
  </w:num>
  <w:num w:numId="20">
    <w:abstractNumId w:val="23"/>
  </w:num>
  <w:num w:numId="21">
    <w:abstractNumId w:val="8"/>
  </w:num>
  <w:num w:numId="22">
    <w:abstractNumId w:val="25"/>
  </w:num>
  <w:num w:numId="23">
    <w:abstractNumId w:val="9"/>
  </w:num>
  <w:num w:numId="24">
    <w:abstractNumId w:val="19"/>
  </w:num>
  <w:num w:numId="25">
    <w:abstractNumId w:val="32"/>
  </w:num>
  <w:num w:numId="26">
    <w:abstractNumId w:val="10"/>
  </w:num>
  <w:num w:numId="27">
    <w:abstractNumId w:val="10"/>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7"/>
  </w:num>
  <w:num w:numId="32">
    <w:abstractNumId w:val="1"/>
  </w:num>
  <w:num w:numId="33">
    <w:abstractNumId w:val="26"/>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60"/>
    <w:rsid w:val="000A1F15"/>
    <w:rsid w:val="000D0C87"/>
    <w:rsid w:val="000E45D0"/>
    <w:rsid w:val="000F1313"/>
    <w:rsid w:val="000F39E6"/>
    <w:rsid w:val="00116E08"/>
    <w:rsid w:val="00120AEB"/>
    <w:rsid w:val="00142A46"/>
    <w:rsid w:val="00177616"/>
    <w:rsid w:val="00190D1A"/>
    <w:rsid w:val="001A36CE"/>
    <w:rsid w:val="001B2051"/>
    <w:rsid w:val="002247CE"/>
    <w:rsid w:val="00265FA0"/>
    <w:rsid w:val="00271625"/>
    <w:rsid w:val="002A1382"/>
    <w:rsid w:val="002C7719"/>
    <w:rsid w:val="002D5CA9"/>
    <w:rsid w:val="002F3963"/>
    <w:rsid w:val="003000DD"/>
    <w:rsid w:val="003019C4"/>
    <w:rsid w:val="003445E1"/>
    <w:rsid w:val="00357909"/>
    <w:rsid w:val="00382E06"/>
    <w:rsid w:val="003854C9"/>
    <w:rsid w:val="003A5720"/>
    <w:rsid w:val="003B17C3"/>
    <w:rsid w:val="003E5AA2"/>
    <w:rsid w:val="004149C5"/>
    <w:rsid w:val="00457DDA"/>
    <w:rsid w:val="004605F1"/>
    <w:rsid w:val="00495C4B"/>
    <w:rsid w:val="004A04A2"/>
    <w:rsid w:val="004C26C1"/>
    <w:rsid w:val="004E0C96"/>
    <w:rsid w:val="00517E46"/>
    <w:rsid w:val="00532250"/>
    <w:rsid w:val="00535D67"/>
    <w:rsid w:val="00536614"/>
    <w:rsid w:val="00545D31"/>
    <w:rsid w:val="0056148B"/>
    <w:rsid w:val="00561F6C"/>
    <w:rsid w:val="00564214"/>
    <w:rsid w:val="00596E60"/>
    <w:rsid w:val="005B6821"/>
    <w:rsid w:val="005E24FD"/>
    <w:rsid w:val="00623265"/>
    <w:rsid w:val="0067299B"/>
    <w:rsid w:val="00673306"/>
    <w:rsid w:val="00691E06"/>
    <w:rsid w:val="00693FC0"/>
    <w:rsid w:val="006A613F"/>
    <w:rsid w:val="006D5AAF"/>
    <w:rsid w:val="006E57D5"/>
    <w:rsid w:val="006E6343"/>
    <w:rsid w:val="00733FFC"/>
    <w:rsid w:val="00737587"/>
    <w:rsid w:val="00761184"/>
    <w:rsid w:val="00762913"/>
    <w:rsid w:val="007826EA"/>
    <w:rsid w:val="00790CF0"/>
    <w:rsid w:val="007C1FF8"/>
    <w:rsid w:val="007C6C44"/>
    <w:rsid w:val="00817C11"/>
    <w:rsid w:val="0084434F"/>
    <w:rsid w:val="0089789E"/>
    <w:rsid w:val="008C01EA"/>
    <w:rsid w:val="008F7B3C"/>
    <w:rsid w:val="0091240E"/>
    <w:rsid w:val="00912596"/>
    <w:rsid w:val="00924AFB"/>
    <w:rsid w:val="00955111"/>
    <w:rsid w:val="00962E95"/>
    <w:rsid w:val="00976E95"/>
    <w:rsid w:val="0099300A"/>
    <w:rsid w:val="00993818"/>
    <w:rsid w:val="009A0BC5"/>
    <w:rsid w:val="009E56B8"/>
    <w:rsid w:val="00A04446"/>
    <w:rsid w:val="00A3425E"/>
    <w:rsid w:val="00A95C85"/>
    <w:rsid w:val="00AA0577"/>
    <w:rsid w:val="00AB3519"/>
    <w:rsid w:val="00AC09A0"/>
    <w:rsid w:val="00AD1869"/>
    <w:rsid w:val="00AF15E8"/>
    <w:rsid w:val="00AF2BB9"/>
    <w:rsid w:val="00AF495F"/>
    <w:rsid w:val="00B22B5F"/>
    <w:rsid w:val="00B5427A"/>
    <w:rsid w:val="00B711AC"/>
    <w:rsid w:val="00B83DF8"/>
    <w:rsid w:val="00B84FC8"/>
    <w:rsid w:val="00BB150E"/>
    <w:rsid w:val="00BC3C44"/>
    <w:rsid w:val="00BD76B8"/>
    <w:rsid w:val="00C10A28"/>
    <w:rsid w:val="00C505DF"/>
    <w:rsid w:val="00C600F7"/>
    <w:rsid w:val="00C677FC"/>
    <w:rsid w:val="00C87C5C"/>
    <w:rsid w:val="00CA1C0D"/>
    <w:rsid w:val="00CC12B1"/>
    <w:rsid w:val="00CD0405"/>
    <w:rsid w:val="00CE5E6B"/>
    <w:rsid w:val="00D0022C"/>
    <w:rsid w:val="00D67EA7"/>
    <w:rsid w:val="00D8796B"/>
    <w:rsid w:val="00D95748"/>
    <w:rsid w:val="00E06E0C"/>
    <w:rsid w:val="00E55678"/>
    <w:rsid w:val="00E64319"/>
    <w:rsid w:val="00EA7DDB"/>
    <w:rsid w:val="00EC07BC"/>
    <w:rsid w:val="00EE5AA4"/>
    <w:rsid w:val="00EF1AD5"/>
    <w:rsid w:val="00F31BDD"/>
    <w:rsid w:val="00F50534"/>
    <w:rsid w:val="00FA0AFE"/>
    <w:rsid w:val="00FB44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005C"/>
  <w15:docId w15:val="{86DCF86E-25E5-4124-AC2D-1801595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BO" w:eastAsia="es-B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B2051"/>
    <w:pPr>
      <w:ind w:left="720"/>
      <w:contextualSpacing/>
    </w:pPr>
  </w:style>
  <w:style w:type="paragraph" w:styleId="Descripcin">
    <w:name w:val="caption"/>
    <w:basedOn w:val="Normal"/>
    <w:next w:val="Normal"/>
    <w:semiHidden/>
    <w:unhideWhenUsed/>
    <w:qFormat/>
    <w:rsid w:val="00457DDA"/>
    <w:pPr>
      <w:tabs>
        <w:tab w:val="left" w:pos="0"/>
      </w:tabs>
      <w:suppressAutoHyphens/>
      <w:spacing w:line="240" w:lineRule="auto"/>
      <w:jc w:val="center"/>
    </w:pPr>
    <w:rPr>
      <w:rFonts w:eastAsia="Times New Roman" w:cs="Times New Roman"/>
      <w:b/>
      <w:sz w:val="24"/>
      <w:szCs w:val="24"/>
      <w:lang w:val="es-ES" w:eastAsia="es-ES"/>
    </w:rPr>
  </w:style>
  <w:style w:type="character" w:customStyle="1" w:styleId="SinespaciadoCar">
    <w:name w:val="Sin espaciado Car"/>
    <w:basedOn w:val="Fuentedeprrafopredeter"/>
    <w:link w:val="Sinespaciado"/>
    <w:uiPriority w:val="1"/>
    <w:locked/>
    <w:rsid w:val="00457DDA"/>
    <w:rPr>
      <w:rFonts w:ascii="Times New Roman" w:eastAsiaTheme="minorEastAsia" w:hAnsi="Times New Roman" w:cs="Times New Roman"/>
      <w:lang w:val="en-US" w:eastAsia="ja-JP"/>
    </w:rPr>
  </w:style>
  <w:style w:type="paragraph" w:styleId="Sinespaciado">
    <w:name w:val="No Spacing"/>
    <w:link w:val="SinespaciadoCar"/>
    <w:uiPriority w:val="1"/>
    <w:qFormat/>
    <w:rsid w:val="00457DDA"/>
    <w:pPr>
      <w:spacing w:line="240" w:lineRule="auto"/>
    </w:pPr>
    <w:rPr>
      <w:rFonts w:ascii="Times New Roman" w:eastAsiaTheme="minorEastAsia" w:hAnsi="Times New Roman" w:cs="Times New Roman"/>
      <w:lang w:val="en-US" w:eastAsia="ja-JP"/>
    </w:rPr>
  </w:style>
  <w:style w:type="paragraph" w:customStyle="1" w:styleId="Textoindependiente1">
    <w:name w:val="Texto independiente1"/>
    <w:basedOn w:val="Normal"/>
    <w:rsid w:val="00457DDA"/>
    <w:pPr>
      <w:widowControl w:val="0"/>
      <w:tabs>
        <w:tab w:val="left" w:pos="-720"/>
      </w:tabs>
      <w:overflowPunct w:val="0"/>
      <w:autoSpaceDE w:val="0"/>
      <w:autoSpaceDN w:val="0"/>
      <w:adjustRightInd w:val="0"/>
      <w:spacing w:line="240" w:lineRule="auto"/>
      <w:jc w:val="center"/>
    </w:pPr>
    <w:rPr>
      <w:rFonts w:ascii="MS Sans Serif" w:eastAsia="Times New Roman" w:hAnsi="MS Sans Serif" w:cs="Times New Roman"/>
      <w:sz w:val="28"/>
      <w:szCs w:val="20"/>
      <w:lang w:val="es-ES_tradnl" w:eastAsia="en-US"/>
    </w:rPr>
  </w:style>
  <w:style w:type="paragraph" w:styleId="Textodeglobo">
    <w:name w:val="Balloon Text"/>
    <w:basedOn w:val="Normal"/>
    <w:link w:val="TextodegloboCar"/>
    <w:uiPriority w:val="99"/>
    <w:semiHidden/>
    <w:unhideWhenUsed/>
    <w:rsid w:val="00457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DDA"/>
    <w:rPr>
      <w:rFonts w:ascii="Tahoma" w:hAnsi="Tahoma" w:cs="Tahoma"/>
      <w:sz w:val="16"/>
      <w:szCs w:val="16"/>
    </w:rPr>
  </w:style>
  <w:style w:type="paragraph" w:styleId="Textoindependiente3">
    <w:name w:val="Body Text 3"/>
    <w:basedOn w:val="Normal"/>
    <w:link w:val="Textoindependiente3Car"/>
    <w:uiPriority w:val="99"/>
    <w:unhideWhenUsed/>
    <w:rsid w:val="000F39E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0F39E6"/>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6D5AAF"/>
    <w:pPr>
      <w:spacing w:after="120"/>
    </w:pPr>
  </w:style>
  <w:style w:type="character" w:customStyle="1" w:styleId="TextoindependienteCar">
    <w:name w:val="Texto independiente Car"/>
    <w:basedOn w:val="Fuentedeprrafopredeter"/>
    <w:link w:val="Textoindependiente"/>
    <w:uiPriority w:val="99"/>
    <w:rsid w:val="006D5AAF"/>
  </w:style>
  <w:style w:type="paragraph" w:customStyle="1" w:styleId="Default">
    <w:name w:val="Default"/>
    <w:rsid w:val="00E06E0C"/>
    <w:pPr>
      <w:autoSpaceDE w:val="0"/>
      <w:autoSpaceDN w:val="0"/>
      <w:adjustRightInd w:val="0"/>
      <w:spacing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E06E0C"/>
    <w:rPr>
      <w:color w:val="0000FF" w:themeColor="hyperlink"/>
      <w:u w:val="single"/>
    </w:rPr>
  </w:style>
  <w:style w:type="paragraph" w:styleId="HTMLconformatoprevio">
    <w:name w:val="HTML Preformatted"/>
    <w:basedOn w:val="Normal"/>
    <w:link w:val="HTMLconformatoprevioCar"/>
    <w:uiPriority w:val="99"/>
    <w:unhideWhenUsed/>
    <w:rsid w:val="00B8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B83DF8"/>
    <w:rPr>
      <w:rFonts w:ascii="Courier New" w:eastAsia="Times New Roman" w:hAnsi="Courier New" w:cs="Courier New"/>
      <w:sz w:val="20"/>
      <w:szCs w:val="20"/>
    </w:rPr>
  </w:style>
  <w:style w:type="character" w:customStyle="1" w:styleId="y2iqfc">
    <w:name w:val="y2iqfc"/>
    <w:basedOn w:val="Fuentedeprrafopredeter"/>
    <w:rsid w:val="00B83DF8"/>
  </w:style>
  <w:style w:type="paragraph" w:styleId="NormalWeb">
    <w:name w:val="Normal (Web)"/>
    <w:basedOn w:val="Normal"/>
    <w:uiPriority w:val="99"/>
    <w:unhideWhenUsed/>
    <w:rsid w:val="00FA0AFE"/>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0F13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0762">
      <w:bodyDiv w:val="1"/>
      <w:marLeft w:val="0"/>
      <w:marRight w:val="0"/>
      <w:marTop w:val="0"/>
      <w:marBottom w:val="0"/>
      <w:divBdr>
        <w:top w:val="none" w:sz="0" w:space="0" w:color="auto"/>
        <w:left w:val="none" w:sz="0" w:space="0" w:color="auto"/>
        <w:bottom w:val="none" w:sz="0" w:space="0" w:color="auto"/>
        <w:right w:val="none" w:sz="0" w:space="0" w:color="auto"/>
      </w:divBdr>
    </w:div>
    <w:div w:id="110394714">
      <w:bodyDiv w:val="1"/>
      <w:marLeft w:val="0"/>
      <w:marRight w:val="0"/>
      <w:marTop w:val="0"/>
      <w:marBottom w:val="0"/>
      <w:divBdr>
        <w:top w:val="none" w:sz="0" w:space="0" w:color="auto"/>
        <w:left w:val="none" w:sz="0" w:space="0" w:color="auto"/>
        <w:bottom w:val="none" w:sz="0" w:space="0" w:color="auto"/>
        <w:right w:val="none" w:sz="0" w:space="0" w:color="auto"/>
      </w:divBdr>
    </w:div>
    <w:div w:id="210771600">
      <w:bodyDiv w:val="1"/>
      <w:marLeft w:val="0"/>
      <w:marRight w:val="0"/>
      <w:marTop w:val="0"/>
      <w:marBottom w:val="0"/>
      <w:divBdr>
        <w:top w:val="none" w:sz="0" w:space="0" w:color="auto"/>
        <w:left w:val="none" w:sz="0" w:space="0" w:color="auto"/>
        <w:bottom w:val="none" w:sz="0" w:space="0" w:color="auto"/>
        <w:right w:val="none" w:sz="0" w:space="0" w:color="auto"/>
      </w:divBdr>
    </w:div>
    <w:div w:id="217399784">
      <w:bodyDiv w:val="1"/>
      <w:marLeft w:val="0"/>
      <w:marRight w:val="0"/>
      <w:marTop w:val="0"/>
      <w:marBottom w:val="0"/>
      <w:divBdr>
        <w:top w:val="none" w:sz="0" w:space="0" w:color="auto"/>
        <w:left w:val="none" w:sz="0" w:space="0" w:color="auto"/>
        <w:bottom w:val="none" w:sz="0" w:space="0" w:color="auto"/>
        <w:right w:val="none" w:sz="0" w:space="0" w:color="auto"/>
      </w:divBdr>
    </w:div>
    <w:div w:id="294528746">
      <w:bodyDiv w:val="1"/>
      <w:marLeft w:val="0"/>
      <w:marRight w:val="0"/>
      <w:marTop w:val="0"/>
      <w:marBottom w:val="0"/>
      <w:divBdr>
        <w:top w:val="none" w:sz="0" w:space="0" w:color="auto"/>
        <w:left w:val="none" w:sz="0" w:space="0" w:color="auto"/>
        <w:bottom w:val="none" w:sz="0" w:space="0" w:color="auto"/>
        <w:right w:val="none" w:sz="0" w:space="0" w:color="auto"/>
      </w:divBdr>
    </w:div>
    <w:div w:id="302273001">
      <w:bodyDiv w:val="1"/>
      <w:marLeft w:val="0"/>
      <w:marRight w:val="0"/>
      <w:marTop w:val="0"/>
      <w:marBottom w:val="0"/>
      <w:divBdr>
        <w:top w:val="none" w:sz="0" w:space="0" w:color="auto"/>
        <w:left w:val="none" w:sz="0" w:space="0" w:color="auto"/>
        <w:bottom w:val="none" w:sz="0" w:space="0" w:color="auto"/>
        <w:right w:val="none" w:sz="0" w:space="0" w:color="auto"/>
      </w:divBdr>
    </w:div>
    <w:div w:id="328676409">
      <w:bodyDiv w:val="1"/>
      <w:marLeft w:val="0"/>
      <w:marRight w:val="0"/>
      <w:marTop w:val="0"/>
      <w:marBottom w:val="0"/>
      <w:divBdr>
        <w:top w:val="none" w:sz="0" w:space="0" w:color="auto"/>
        <w:left w:val="none" w:sz="0" w:space="0" w:color="auto"/>
        <w:bottom w:val="none" w:sz="0" w:space="0" w:color="auto"/>
        <w:right w:val="none" w:sz="0" w:space="0" w:color="auto"/>
      </w:divBdr>
    </w:div>
    <w:div w:id="354119336">
      <w:bodyDiv w:val="1"/>
      <w:marLeft w:val="0"/>
      <w:marRight w:val="0"/>
      <w:marTop w:val="0"/>
      <w:marBottom w:val="0"/>
      <w:divBdr>
        <w:top w:val="none" w:sz="0" w:space="0" w:color="auto"/>
        <w:left w:val="none" w:sz="0" w:space="0" w:color="auto"/>
        <w:bottom w:val="none" w:sz="0" w:space="0" w:color="auto"/>
        <w:right w:val="none" w:sz="0" w:space="0" w:color="auto"/>
      </w:divBdr>
    </w:div>
    <w:div w:id="371660081">
      <w:bodyDiv w:val="1"/>
      <w:marLeft w:val="0"/>
      <w:marRight w:val="0"/>
      <w:marTop w:val="0"/>
      <w:marBottom w:val="0"/>
      <w:divBdr>
        <w:top w:val="none" w:sz="0" w:space="0" w:color="auto"/>
        <w:left w:val="none" w:sz="0" w:space="0" w:color="auto"/>
        <w:bottom w:val="none" w:sz="0" w:space="0" w:color="auto"/>
        <w:right w:val="none" w:sz="0" w:space="0" w:color="auto"/>
      </w:divBdr>
    </w:div>
    <w:div w:id="383339223">
      <w:bodyDiv w:val="1"/>
      <w:marLeft w:val="0"/>
      <w:marRight w:val="0"/>
      <w:marTop w:val="0"/>
      <w:marBottom w:val="0"/>
      <w:divBdr>
        <w:top w:val="none" w:sz="0" w:space="0" w:color="auto"/>
        <w:left w:val="none" w:sz="0" w:space="0" w:color="auto"/>
        <w:bottom w:val="none" w:sz="0" w:space="0" w:color="auto"/>
        <w:right w:val="none" w:sz="0" w:space="0" w:color="auto"/>
      </w:divBdr>
    </w:div>
    <w:div w:id="451628246">
      <w:bodyDiv w:val="1"/>
      <w:marLeft w:val="0"/>
      <w:marRight w:val="0"/>
      <w:marTop w:val="0"/>
      <w:marBottom w:val="0"/>
      <w:divBdr>
        <w:top w:val="none" w:sz="0" w:space="0" w:color="auto"/>
        <w:left w:val="none" w:sz="0" w:space="0" w:color="auto"/>
        <w:bottom w:val="none" w:sz="0" w:space="0" w:color="auto"/>
        <w:right w:val="none" w:sz="0" w:space="0" w:color="auto"/>
      </w:divBdr>
    </w:div>
    <w:div w:id="471600254">
      <w:bodyDiv w:val="1"/>
      <w:marLeft w:val="0"/>
      <w:marRight w:val="0"/>
      <w:marTop w:val="0"/>
      <w:marBottom w:val="0"/>
      <w:divBdr>
        <w:top w:val="none" w:sz="0" w:space="0" w:color="auto"/>
        <w:left w:val="none" w:sz="0" w:space="0" w:color="auto"/>
        <w:bottom w:val="none" w:sz="0" w:space="0" w:color="auto"/>
        <w:right w:val="none" w:sz="0" w:space="0" w:color="auto"/>
      </w:divBdr>
    </w:div>
    <w:div w:id="503324687">
      <w:bodyDiv w:val="1"/>
      <w:marLeft w:val="0"/>
      <w:marRight w:val="0"/>
      <w:marTop w:val="0"/>
      <w:marBottom w:val="0"/>
      <w:divBdr>
        <w:top w:val="none" w:sz="0" w:space="0" w:color="auto"/>
        <w:left w:val="none" w:sz="0" w:space="0" w:color="auto"/>
        <w:bottom w:val="none" w:sz="0" w:space="0" w:color="auto"/>
        <w:right w:val="none" w:sz="0" w:space="0" w:color="auto"/>
      </w:divBdr>
    </w:div>
    <w:div w:id="518474051">
      <w:bodyDiv w:val="1"/>
      <w:marLeft w:val="0"/>
      <w:marRight w:val="0"/>
      <w:marTop w:val="0"/>
      <w:marBottom w:val="0"/>
      <w:divBdr>
        <w:top w:val="none" w:sz="0" w:space="0" w:color="auto"/>
        <w:left w:val="none" w:sz="0" w:space="0" w:color="auto"/>
        <w:bottom w:val="none" w:sz="0" w:space="0" w:color="auto"/>
        <w:right w:val="none" w:sz="0" w:space="0" w:color="auto"/>
      </w:divBdr>
    </w:div>
    <w:div w:id="523785947">
      <w:bodyDiv w:val="1"/>
      <w:marLeft w:val="0"/>
      <w:marRight w:val="0"/>
      <w:marTop w:val="0"/>
      <w:marBottom w:val="0"/>
      <w:divBdr>
        <w:top w:val="none" w:sz="0" w:space="0" w:color="auto"/>
        <w:left w:val="none" w:sz="0" w:space="0" w:color="auto"/>
        <w:bottom w:val="none" w:sz="0" w:space="0" w:color="auto"/>
        <w:right w:val="none" w:sz="0" w:space="0" w:color="auto"/>
      </w:divBdr>
    </w:div>
    <w:div w:id="539632562">
      <w:bodyDiv w:val="1"/>
      <w:marLeft w:val="0"/>
      <w:marRight w:val="0"/>
      <w:marTop w:val="0"/>
      <w:marBottom w:val="0"/>
      <w:divBdr>
        <w:top w:val="none" w:sz="0" w:space="0" w:color="auto"/>
        <w:left w:val="none" w:sz="0" w:space="0" w:color="auto"/>
        <w:bottom w:val="none" w:sz="0" w:space="0" w:color="auto"/>
        <w:right w:val="none" w:sz="0" w:space="0" w:color="auto"/>
      </w:divBdr>
    </w:div>
    <w:div w:id="567036017">
      <w:bodyDiv w:val="1"/>
      <w:marLeft w:val="0"/>
      <w:marRight w:val="0"/>
      <w:marTop w:val="0"/>
      <w:marBottom w:val="0"/>
      <w:divBdr>
        <w:top w:val="none" w:sz="0" w:space="0" w:color="auto"/>
        <w:left w:val="none" w:sz="0" w:space="0" w:color="auto"/>
        <w:bottom w:val="none" w:sz="0" w:space="0" w:color="auto"/>
        <w:right w:val="none" w:sz="0" w:space="0" w:color="auto"/>
      </w:divBdr>
    </w:div>
    <w:div w:id="599335196">
      <w:bodyDiv w:val="1"/>
      <w:marLeft w:val="0"/>
      <w:marRight w:val="0"/>
      <w:marTop w:val="0"/>
      <w:marBottom w:val="0"/>
      <w:divBdr>
        <w:top w:val="none" w:sz="0" w:space="0" w:color="auto"/>
        <w:left w:val="none" w:sz="0" w:space="0" w:color="auto"/>
        <w:bottom w:val="none" w:sz="0" w:space="0" w:color="auto"/>
        <w:right w:val="none" w:sz="0" w:space="0" w:color="auto"/>
      </w:divBdr>
    </w:div>
    <w:div w:id="629748861">
      <w:bodyDiv w:val="1"/>
      <w:marLeft w:val="0"/>
      <w:marRight w:val="0"/>
      <w:marTop w:val="0"/>
      <w:marBottom w:val="0"/>
      <w:divBdr>
        <w:top w:val="none" w:sz="0" w:space="0" w:color="auto"/>
        <w:left w:val="none" w:sz="0" w:space="0" w:color="auto"/>
        <w:bottom w:val="none" w:sz="0" w:space="0" w:color="auto"/>
        <w:right w:val="none" w:sz="0" w:space="0" w:color="auto"/>
      </w:divBdr>
    </w:div>
    <w:div w:id="727924078">
      <w:bodyDiv w:val="1"/>
      <w:marLeft w:val="0"/>
      <w:marRight w:val="0"/>
      <w:marTop w:val="0"/>
      <w:marBottom w:val="0"/>
      <w:divBdr>
        <w:top w:val="none" w:sz="0" w:space="0" w:color="auto"/>
        <w:left w:val="none" w:sz="0" w:space="0" w:color="auto"/>
        <w:bottom w:val="none" w:sz="0" w:space="0" w:color="auto"/>
        <w:right w:val="none" w:sz="0" w:space="0" w:color="auto"/>
      </w:divBdr>
    </w:div>
    <w:div w:id="755171888">
      <w:bodyDiv w:val="1"/>
      <w:marLeft w:val="0"/>
      <w:marRight w:val="0"/>
      <w:marTop w:val="0"/>
      <w:marBottom w:val="0"/>
      <w:divBdr>
        <w:top w:val="none" w:sz="0" w:space="0" w:color="auto"/>
        <w:left w:val="none" w:sz="0" w:space="0" w:color="auto"/>
        <w:bottom w:val="none" w:sz="0" w:space="0" w:color="auto"/>
        <w:right w:val="none" w:sz="0" w:space="0" w:color="auto"/>
      </w:divBdr>
    </w:div>
    <w:div w:id="811024837">
      <w:bodyDiv w:val="1"/>
      <w:marLeft w:val="0"/>
      <w:marRight w:val="0"/>
      <w:marTop w:val="0"/>
      <w:marBottom w:val="0"/>
      <w:divBdr>
        <w:top w:val="none" w:sz="0" w:space="0" w:color="auto"/>
        <w:left w:val="none" w:sz="0" w:space="0" w:color="auto"/>
        <w:bottom w:val="none" w:sz="0" w:space="0" w:color="auto"/>
        <w:right w:val="none" w:sz="0" w:space="0" w:color="auto"/>
      </w:divBdr>
    </w:div>
    <w:div w:id="849948986">
      <w:bodyDiv w:val="1"/>
      <w:marLeft w:val="0"/>
      <w:marRight w:val="0"/>
      <w:marTop w:val="0"/>
      <w:marBottom w:val="0"/>
      <w:divBdr>
        <w:top w:val="none" w:sz="0" w:space="0" w:color="auto"/>
        <w:left w:val="none" w:sz="0" w:space="0" w:color="auto"/>
        <w:bottom w:val="none" w:sz="0" w:space="0" w:color="auto"/>
        <w:right w:val="none" w:sz="0" w:space="0" w:color="auto"/>
      </w:divBdr>
    </w:div>
    <w:div w:id="868838827">
      <w:bodyDiv w:val="1"/>
      <w:marLeft w:val="0"/>
      <w:marRight w:val="0"/>
      <w:marTop w:val="0"/>
      <w:marBottom w:val="0"/>
      <w:divBdr>
        <w:top w:val="none" w:sz="0" w:space="0" w:color="auto"/>
        <w:left w:val="none" w:sz="0" w:space="0" w:color="auto"/>
        <w:bottom w:val="none" w:sz="0" w:space="0" w:color="auto"/>
        <w:right w:val="none" w:sz="0" w:space="0" w:color="auto"/>
      </w:divBdr>
    </w:div>
    <w:div w:id="898127187">
      <w:bodyDiv w:val="1"/>
      <w:marLeft w:val="0"/>
      <w:marRight w:val="0"/>
      <w:marTop w:val="0"/>
      <w:marBottom w:val="0"/>
      <w:divBdr>
        <w:top w:val="none" w:sz="0" w:space="0" w:color="auto"/>
        <w:left w:val="none" w:sz="0" w:space="0" w:color="auto"/>
        <w:bottom w:val="none" w:sz="0" w:space="0" w:color="auto"/>
        <w:right w:val="none" w:sz="0" w:space="0" w:color="auto"/>
      </w:divBdr>
    </w:div>
    <w:div w:id="912007807">
      <w:bodyDiv w:val="1"/>
      <w:marLeft w:val="0"/>
      <w:marRight w:val="0"/>
      <w:marTop w:val="0"/>
      <w:marBottom w:val="0"/>
      <w:divBdr>
        <w:top w:val="none" w:sz="0" w:space="0" w:color="auto"/>
        <w:left w:val="none" w:sz="0" w:space="0" w:color="auto"/>
        <w:bottom w:val="none" w:sz="0" w:space="0" w:color="auto"/>
        <w:right w:val="none" w:sz="0" w:space="0" w:color="auto"/>
      </w:divBdr>
    </w:div>
    <w:div w:id="938172898">
      <w:bodyDiv w:val="1"/>
      <w:marLeft w:val="0"/>
      <w:marRight w:val="0"/>
      <w:marTop w:val="0"/>
      <w:marBottom w:val="0"/>
      <w:divBdr>
        <w:top w:val="none" w:sz="0" w:space="0" w:color="auto"/>
        <w:left w:val="none" w:sz="0" w:space="0" w:color="auto"/>
        <w:bottom w:val="none" w:sz="0" w:space="0" w:color="auto"/>
        <w:right w:val="none" w:sz="0" w:space="0" w:color="auto"/>
      </w:divBdr>
    </w:div>
    <w:div w:id="942112472">
      <w:bodyDiv w:val="1"/>
      <w:marLeft w:val="0"/>
      <w:marRight w:val="0"/>
      <w:marTop w:val="0"/>
      <w:marBottom w:val="0"/>
      <w:divBdr>
        <w:top w:val="none" w:sz="0" w:space="0" w:color="auto"/>
        <w:left w:val="none" w:sz="0" w:space="0" w:color="auto"/>
        <w:bottom w:val="none" w:sz="0" w:space="0" w:color="auto"/>
        <w:right w:val="none" w:sz="0" w:space="0" w:color="auto"/>
      </w:divBdr>
    </w:div>
    <w:div w:id="968701407">
      <w:bodyDiv w:val="1"/>
      <w:marLeft w:val="0"/>
      <w:marRight w:val="0"/>
      <w:marTop w:val="0"/>
      <w:marBottom w:val="0"/>
      <w:divBdr>
        <w:top w:val="none" w:sz="0" w:space="0" w:color="auto"/>
        <w:left w:val="none" w:sz="0" w:space="0" w:color="auto"/>
        <w:bottom w:val="none" w:sz="0" w:space="0" w:color="auto"/>
        <w:right w:val="none" w:sz="0" w:space="0" w:color="auto"/>
      </w:divBdr>
    </w:div>
    <w:div w:id="1033775326">
      <w:bodyDiv w:val="1"/>
      <w:marLeft w:val="0"/>
      <w:marRight w:val="0"/>
      <w:marTop w:val="0"/>
      <w:marBottom w:val="0"/>
      <w:divBdr>
        <w:top w:val="none" w:sz="0" w:space="0" w:color="auto"/>
        <w:left w:val="none" w:sz="0" w:space="0" w:color="auto"/>
        <w:bottom w:val="none" w:sz="0" w:space="0" w:color="auto"/>
        <w:right w:val="none" w:sz="0" w:space="0" w:color="auto"/>
      </w:divBdr>
    </w:div>
    <w:div w:id="1051921557">
      <w:bodyDiv w:val="1"/>
      <w:marLeft w:val="0"/>
      <w:marRight w:val="0"/>
      <w:marTop w:val="0"/>
      <w:marBottom w:val="0"/>
      <w:divBdr>
        <w:top w:val="none" w:sz="0" w:space="0" w:color="auto"/>
        <w:left w:val="none" w:sz="0" w:space="0" w:color="auto"/>
        <w:bottom w:val="none" w:sz="0" w:space="0" w:color="auto"/>
        <w:right w:val="none" w:sz="0" w:space="0" w:color="auto"/>
      </w:divBdr>
    </w:div>
    <w:div w:id="1101949521">
      <w:bodyDiv w:val="1"/>
      <w:marLeft w:val="0"/>
      <w:marRight w:val="0"/>
      <w:marTop w:val="0"/>
      <w:marBottom w:val="0"/>
      <w:divBdr>
        <w:top w:val="none" w:sz="0" w:space="0" w:color="auto"/>
        <w:left w:val="none" w:sz="0" w:space="0" w:color="auto"/>
        <w:bottom w:val="none" w:sz="0" w:space="0" w:color="auto"/>
        <w:right w:val="none" w:sz="0" w:space="0" w:color="auto"/>
      </w:divBdr>
    </w:div>
    <w:div w:id="1116676795">
      <w:bodyDiv w:val="1"/>
      <w:marLeft w:val="0"/>
      <w:marRight w:val="0"/>
      <w:marTop w:val="0"/>
      <w:marBottom w:val="0"/>
      <w:divBdr>
        <w:top w:val="none" w:sz="0" w:space="0" w:color="auto"/>
        <w:left w:val="none" w:sz="0" w:space="0" w:color="auto"/>
        <w:bottom w:val="none" w:sz="0" w:space="0" w:color="auto"/>
        <w:right w:val="none" w:sz="0" w:space="0" w:color="auto"/>
      </w:divBdr>
    </w:div>
    <w:div w:id="1139765544">
      <w:bodyDiv w:val="1"/>
      <w:marLeft w:val="0"/>
      <w:marRight w:val="0"/>
      <w:marTop w:val="0"/>
      <w:marBottom w:val="0"/>
      <w:divBdr>
        <w:top w:val="none" w:sz="0" w:space="0" w:color="auto"/>
        <w:left w:val="none" w:sz="0" w:space="0" w:color="auto"/>
        <w:bottom w:val="none" w:sz="0" w:space="0" w:color="auto"/>
        <w:right w:val="none" w:sz="0" w:space="0" w:color="auto"/>
      </w:divBdr>
    </w:div>
    <w:div w:id="1155492814">
      <w:bodyDiv w:val="1"/>
      <w:marLeft w:val="0"/>
      <w:marRight w:val="0"/>
      <w:marTop w:val="0"/>
      <w:marBottom w:val="0"/>
      <w:divBdr>
        <w:top w:val="none" w:sz="0" w:space="0" w:color="auto"/>
        <w:left w:val="none" w:sz="0" w:space="0" w:color="auto"/>
        <w:bottom w:val="none" w:sz="0" w:space="0" w:color="auto"/>
        <w:right w:val="none" w:sz="0" w:space="0" w:color="auto"/>
      </w:divBdr>
    </w:div>
    <w:div w:id="1168861763">
      <w:bodyDiv w:val="1"/>
      <w:marLeft w:val="0"/>
      <w:marRight w:val="0"/>
      <w:marTop w:val="0"/>
      <w:marBottom w:val="0"/>
      <w:divBdr>
        <w:top w:val="none" w:sz="0" w:space="0" w:color="auto"/>
        <w:left w:val="none" w:sz="0" w:space="0" w:color="auto"/>
        <w:bottom w:val="none" w:sz="0" w:space="0" w:color="auto"/>
        <w:right w:val="none" w:sz="0" w:space="0" w:color="auto"/>
      </w:divBdr>
    </w:div>
    <w:div w:id="1194032343">
      <w:bodyDiv w:val="1"/>
      <w:marLeft w:val="0"/>
      <w:marRight w:val="0"/>
      <w:marTop w:val="0"/>
      <w:marBottom w:val="0"/>
      <w:divBdr>
        <w:top w:val="none" w:sz="0" w:space="0" w:color="auto"/>
        <w:left w:val="none" w:sz="0" w:space="0" w:color="auto"/>
        <w:bottom w:val="none" w:sz="0" w:space="0" w:color="auto"/>
        <w:right w:val="none" w:sz="0" w:space="0" w:color="auto"/>
      </w:divBdr>
    </w:div>
    <w:div w:id="1194920622">
      <w:bodyDiv w:val="1"/>
      <w:marLeft w:val="0"/>
      <w:marRight w:val="0"/>
      <w:marTop w:val="0"/>
      <w:marBottom w:val="0"/>
      <w:divBdr>
        <w:top w:val="none" w:sz="0" w:space="0" w:color="auto"/>
        <w:left w:val="none" w:sz="0" w:space="0" w:color="auto"/>
        <w:bottom w:val="none" w:sz="0" w:space="0" w:color="auto"/>
        <w:right w:val="none" w:sz="0" w:space="0" w:color="auto"/>
      </w:divBdr>
    </w:div>
    <w:div w:id="1227762896">
      <w:bodyDiv w:val="1"/>
      <w:marLeft w:val="0"/>
      <w:marRight w:val="0"/>
      <w:marTop w:val="0"/>
      <w:marBottom w:val="0"/>
      <w:divBdr>
        <w:top w:val="none" w:sz="0" w:space="0" w:color="auto"/>
        <w:left w:val="none" w:sz="0" w:space="0" w:color="auto"/>
        <w:bottom w:val="none" w:sz="0" w:space="0" w:color="auto"/>
        <w:right w:val="none" w:sz="0" w:space="0" w:color="auto"/>
      </w:divBdr>
    </w:div>
    <w:div w:id="1301307168">
      <w:bodyDiv w:val="1"/>
      <w:marLeft w:val="0"/>
      <w:marRight w:val="0"/>
      <w:marTop w:val="0"/>
      <w:marBottom w:val="0"/>
      <w:divBdr>
        <w:top w:val="none" w:sz="0" w:space="0" w:color="auto"/>
        <w:left w:val="none" w:sz="0" w:space="0" w:color="auto"/>
        <w:bottom w:val="none" w:sz="0" w:space="0" w:color="auto"/>
        <w:right w:val="none" w:sz="0" w:space="0" w:color="auto"/>
      </w:divBdr>
    </w:div>
    <w:div w:id="1317420962">
      <w:bodyDiv w:val="1"/>
      <w:marLeft w:val="0"/>
      <w:marRight w:val="0"/>
      <w:marTop w:val="0"/>
      <w:marBottom w:val="0"/>
      <w:divBdr>
        <w:top w:val="none" w:sz="0" w:space="0" w:color="auto"/>
        <w:left w:val="none" w:sz="0" w:space="0" w:color="auto"/>
        <w:bottom w:val="none" w:sz="0" w:space="0" w:color="auto"/>
        <w:right w:val="none" w:sz="0" w:space="0" w:color="auto"/>
      </w:divBdr>
    </w:div>
    <w:div w:id="1318459303">
      <w:bodyDiv w:val="1"/>
      <w:marLeft w:val="0"/>
      <w:marRight w:val="0"/>
      <w:marTop w:val="0"/>
      <w:marBottom w:val="0"/>
      <w:divBdr>
        <w:top w:val="none" w:sz="0" w:space="0" w:color="auto"/>
        <w:left w:val="none" w:sz="0" w:space="0" w:color="auto"/>
        <w:bottom w:val="none" w:sz="0" w:space="0" w:color="auto"/>
        <w:right w:val="none" w:sz="0" w:space="0" w:color="auto"/>
      </w:divBdr>
    </w:div>
    <w:div w:id="1330014699">
      <w:bodyDiv w:val="1"/>
      <w:marLeft w:val="0"/>
      <w:marRight w:val="0"/>
      <w:marTop w:val="0"/>
      <w:marBottom w:val="0"/>
      <w:divBdr>
        <w:top w:val="none" w:sz="0" w:space="0" w:color="auto"/>
        <w:left w:val="none" w:sz="0" w:space="0" w:color="auto"/>
        <w:bottom w:val="none" w:sz="0" w:space="0" w:color="auto"/>
        <w:right w:val="none" w:sz="0" w:space="0" w:color="auto"/>
      </w:divBdr>
    </w:div>
    <w:div w:id="1407266267">
      <w:bodyDiv w:val="1"/>
      <w:marLeft w:val="0"/>
      <w:marRight w:val="0"/>
      <w:marTop w:val="0"/>
      <w:marBottom w:val="0"/>
      <w:divBdr>
        <w:top w:val="none" w:sz="0" w:space="0" w:color="auto"/>
        <w:left w:val="none" w:sz="0" w:space="0" w:color="auto"/>
        <w:bottom w:val="none" w:sz="0" w:space="0" w:color="auto"/>
        <w:right w:val="none" w:sz="0" w:space="0" w:color="auto"/>
      </w:divBdr>
    </w:div>
    <w:div w:id="1465998670">
      <w:bodyDiv w:val="1"/>
      <w:marLeft w:val="0"/>
      <w:marRight w:val="0"/>
      <w:marTop w:val="0"/>
      <w:marBottom w:val="0"/>
      <w:divBdr>
        <w:top w:val="none" w:sz="0" w:space="0" w:color="auto"/>
        <w:left w:val="none" w:sz="0" w:space="0" w:color="auto"/>
        <w:bottom w:val="none" w:sz="0" w:space="0" w:color="auto"/>
        <w:right w:val="none" w:sz="0" w:space="0" w:color="auto"/>
      </w:divBdr>
    </w:div>
    <w:div w:id="1466043703">
      <w:bodyDiv w:val="1"/>
      <w:marLeft w:val="0"/>
      <w:marRight w:val="0"/>
      <w:marTop w:val="0"/>
      <w:marBottom w:val="0"/>
      <w:divBdr>
        <w:top w:val="none" w:sz="0" w:space="0" w:color="auto"/>
        <w:left w:val="none" w:sz="0" w:space="0" w:color="auto"/>
        <w:bottom w:val="none" w:sz="0" w:space="0" w:color="auto"/>
        <w:right w:val="none" w:sz="0" w:space="0" w:color="auto"/>
      </w:divBdr>
    </w:div>
    <w:div w:id="1527138000">
      <w:bodyDiv w:val="1"/>
      <w:marLeft w:val="0"/>
      <w:marRight w:val="0"/>
      <w:marTop w:val="0"/>
      <w:marBottom w:val="0"/>
      <w:divBdr>
        <w:top w:val="none" w:sz="0" w:space="0" w:color="auto"/>
        <w:left w:val="none" w:sz="0" w:space="0" w:color="auto"/>
        <w:bottom w:val="none" w:sz="0" w:space="0" w:color="auto"/>
        <w:right w:val="none" w:sz="0" w:space="0" w:color="auto"/>
      </w:divBdr>
    </w:div>
    <w:div w:id="1533686755">
      <w:bodyDiv w:val="1"/>
      <w:marLeft w:val="0"/>
      <w:marRight w:val="0"/>
      <w:marTop w:val="0"/>
      <w:marBottom w:val="0"/>
      <w:divBdr>
        <w:top w:val="none" w:sz="0" w:space="0" w:color="auto"/>
        <w:left w:val="none" w:sz="0" w:space="0" w:color="auto"/>
        <w:bottom w:val="none" w:sz="0" w:space="0" w:color="auto"/>
        <w:right w:val="none" w:sz="0" w:space="0" w:color="auto"/>
      </w:divBdr>
    </w:div>
    <w:div w:id="1534268510">
      <w:bodyDiv w:val="1"/>
      <w:marLeft w:val="0"/>
      <w:marRight w:val="0"/>
      <w:marTop w:val="0"/>
      <w:marBottom w:val="0"/>
      <w:divBdr>
        <w:top w:val="none" w:sz="0" w:space="0" w:color="auto"/>
        <w:left w:val="none" w:sz="0" w:space="0" w:color="auto"/>
        <w:bottom w:val="none" w:sz="0" w:space="0" w:color="auto"/>
        <w:right w:val="none" w:sz="0" w:space="0" w:color="auto"/>
      </w:divBdr>
    </w:div>
    <w:div w:id="1573126683">
      <w:bodyDiv w:val="1"/>
      <w:marLeft w:val="0"/>
      <w:marRight w:val="0"/>
      <w:marTop w:val="0"/>
      <w:marBottom w:val="0"/>
      <w:divBdr>
        <w:top w:val="none" w:sz="0" w:space="0" w:color="auto"/>
        <w:left w:val="none" w:sz="0" w:space="0" w:color="auto"/>
        <w:bottom w:val="none" w:sz="0" w:space="0" w:color="auto"/>
        <w:right w:val="none" w:sz="0" w:space="0" w:color="auto"/>
      </w:divBdr>
    </w:div>
    <w:div w:id="1597328024">
      <w:bodyDiv w:val="1"/>
      <w:marLeft w:val="0"/>
      <w:marRight w:val="0"/>
      <w:marTop w:val="0"/>
      <w:marBottom w:val="0"/>
      <w:divBdr>
        <w:top w:val="none" w:sz="0" w:space="0" w:color="auto"/>
        <w:left w:val="none" w:sz="0" w:space="0" w:color="auto"/>
        <w:bottom w:val="none" w:sz="0" w:space="0" w:color="auto"/>
        <w:right w:val="none" w:sz="0" w:space="0" w:color="auto"/>
      </w:divBdr>
    </w:div>
    <w:div w:id="1605072819">
      <w:bodyDiv w:val="1"/>
      <w:marLeft w:val="0"/>
      <w:marRight w:val="0"/>
      <w:marTop w:val="0"/>
      <w:marBottom w:val="0"/>
      <w:divBdr>
        <w:top w:val="none" w:sz="0" w:space="0" w:color="auto"/>
        <w:left w:val="none" w:sz="0" w:space="0" w:color="auto"/>
        <w:bottom w:val="none" w:sz="0" w:space="0" w:color="auto"/>
        <w:right w:val="none" w:sz="0" w:space="0" w:color="auto"/>
      </w:divBdr>
    </w:div>
    <w:div w:id="1643464945">
      <w:bodyDiv w:val="1"/>
      <w:marLeft w:val="0"/>
      <w:marRight w:val="0"/>
      <w:marTop w:val="0"/>
      <w:marBottom w:val="0"/>
      <w:divBdr>
        <w:top w:val="none" w:sz="0" w:space="0" w:color="auto"/>
        <w:left w:val="none" w:sz="0" w:space="0" w:color="auto"/>
        <w:bottom w:val="none" w:sz="0" w:space="0" w:color="auto"/>
        <w:right w:val="none" w:sz="0" w:space="0" w:color="auto"/>
      </w:divBdr>
    </w:div>
    <w:div w:id="1646885964">
      <w:bodyDiv w:val="1"/>
      <w:marLeft w:val="0"/>
      <w:marRight w:val="0"/>
      <w:marTop w:val="0"/>
      <w:marBottom w:val="0"/>
      <w:divBdr>
        <w:top w:val="none" w:sz="0" w:space="0" w:color="auto"/>
        <w:left w:val="none" w:sz="0" w:space="0" w:color="auto"/>
        <w:bottom w:val="none" w:sz="0" w:space="0" w:color="auto"/>
        <w:right w:val="none" w:sz="0" w:space="0" w:color="auto"/>
      </w:divBdr>
    </w:div>
    <w:div w:id="1658849249">
      <w:bodyDiv w:val="1"/>
      <w:marLeft w:val="0"/>
      <w:marRight w:val="0"/>
      <w:marTop w:val="0"/>
      <w:marBottom w:val="0"/>
      <w:divBdr>
        <w:top w:val="none" w:sz="0" w:space="0" w:color="auto"/>
        <w:left w:val="none" w:sz="0" w:space="0" w:color="auto"/>
        <w:bottom w:val="none" w:sz="0" w:space="0" w:color="auto"/>
        <w:right w:val="none" w:sz="0" w:space="0" w:color="auto"/>
      </w:divBdr>
    </w:div>
    <w:div w:id="1691644508">
      <w:bodyDiv w:val="1"/>
      <w:marLeft w:val="0"/>
      <w:marRight w:val="0"/>
      <w:marTop w:val="0"/>
      <w:marBottom w:val="0"/>
      <w:divBdr>
        <w:top w:val="none" w:sz="0" w:space="0" w:color="auto"/>
        <w:left w:val="none" w:sz="0" w:space="0" w:color="auto"/>
        <w:bottom w:val="none" w:sz="0" w:space="0" w:color="auto"/>
        <w:right w:val="none" w:sz="0" w:space="0" w:color="auto"/>
      </w:divBdr>
    </w:div>
    <w:div w:id="1700741398">
      <w:bodyDiv w:val="1"/>
      <w:marLeft w:val="0"/>
      <w:marRight w:val="0"/>
      <w:marTop w:val="0"/>
      <w:marBottom w:val="0"/>
      <w:divBdr>
        <w:top w:val="none" w:sz="0" w:space="0" w:color="auto"/>
        <w:left w:val="none" w:sz="0" w:space="0" w:color="auto"/>
        <w:bottom w:val="none" w:sz="0" w:space="0" w:color="auto"/>
        <w:right w:val="none" w:sz="0" w:space="0" w:color="auto"/>
      </w:divBdr>
    </w:div>
    <w:div w:id="1726441519">
      <w:bodyDiv w:val="1"/>
      <w:marLeft w:val="0"/>
      <w:marRight w:val="0"/>
      <w:marTop w:val="0"/>
      <w:marBottom w:val="0"/>
      <w:divBdr>
        <w:top w:val="none" w:sz="0" w:space="0" w:color="auto"/>
        <w:left w:val="none" w:sz="0" w:space="0" w:color="auto"/>
        <w:bottom w:val="none" w:sz="0" w:space="0" w:color="auto"/>
        <w:right w:val="none" w:sz="0" w:space="0" w:color="auto"/>
      </w:divBdr>
    </w:div>
    <w:div w:id="1779179568">
      <w:bodyDiv w:val="1"/>
      <w:marLeft w:val="0"/>
      <w:marRight w:val="0"/>
      <w:marTop w:val="0"/>
      <w:marBottom w:val="0"/>
      <w:divBdr>
        <w:top w:val="none" w:sz="0" w:space="0" w:color="auto"/>
        <w:left w:val="none" w:sz="0" w:space="0" w:color="auto"/>
        <w:bottom w:val="none" w:sz="0" w:space="0" w:color="auto"/>
        <w:right w:val="none" w:sz="0" w:space="0" w:color="auto"/>
      </w:divBdr>
    </w:div>
    <w:div w:id="1846165020">
      <w:bodyDiv w:val="1"/>
      <w:marLeft w:val="0"/>
      <w:marRight w:val="0"/>
      <w:marTop w:val="0"/>
      <w:marBottom w:val="0"/>
      <w:divBdr>
        <w:top w:val="none" w:sz="0" w:space="0" w:color="auto"/>
        <w:left w:val="none" w:sz="0" w:space="0" w:color="auto"/>
        <w:bottom w:val="none" w:sz="0" w:space="0" w:color="auto"/>
        <w:right w:val="none" w:sz="0" w:space="0" w:color="auto"/>
      </w:divBdr>
    </w:div>
    <w:div w:id="1846284728">
      <w:bodyDiv w:val="1"/>
      <w:marLeft w:val="0"/>
      <w:marRight w:val="0"/>
      <w:marTop w:val="0"/>
      <w:marBottom w:val="0"/>
      <w:divBdr>
        <w:top w:val="none" w:sz="0" w:space="0" w:color="auto"/>
        <w:left w:val="none" w:sz="0" w:space="0" w:color="auto"/>
        <w:bottom w:val="none" w:sz="0" w:space="0" w:color="auto"/>
        <w:right w:val="none" w:sz="0" w:space="0" w:color="auto"/>
      </w:divBdr>
    </w:div>
    <w:div w:id="1894732510">
      <w:bodyDiv w:val="1"/>
      <w:marLeft w:val="0"/>
      <w:marRight w:val="0"/>
      <w:marTop w:val="0"/>
      <w:marBottom w:val="0"/>
      <w:divBdr>
        <w:top w:val="none" w:sz="0" w:space="0" w:color="auto"/>
        <w:left w:val="none" w:sz="0" w:space="0" w:color="auto"/>
        <w:bottom w:val="none" w:sz="0" w:space="0" w:color="auto"/>
        <w:right w:val="none" w:sz="0" w:space="0" w:color="auto"/>
      </w:divBdr>
    </w:div>
    <w:div w:id="1909226744">
      <w:bodyDiv w:val="1"/>
      <w:marLeft w:val="0"/>
      <w:marRight w:val="0"/>
      <w:marTop w:val="0"/>
      <w:marBottom w:val="0"/>
      <w:divBdr>
        <w:top w:val="none" w:sz="0" w:space="0" w:color="auto"/>
        <w:left w:val="none" w:sz="0" w:space="0" w:color="auto"/>
        <w:bottom w:val="none" w:sz="0" w:space="0" w:color="auto"/>
        <w:right w:val="none" w:sz="0" w:space="0" w:color="auto"/>
      </w:divBdr>
    </w:div>
    <w:div w:id="1914468738">
      <w:bodyDiv w:val="1"/>
      <w:marLeft w:val="0"/>
      <w:marRight w:val="0"/>
      <w:marTop w:val="0"/>
      <w:marBottom w:val="0"/>
      <w:divBdr>
        <w:top w:val="none" w:sz="0" w:space="0" w:color="auto"/>
        <w:left w:val="none" w:sz="0" w:space="0" w:color="auto"/>
        <w:bottom w:val="none" w:sz="0" w:space="0" w:color="auto"/>
        <w:right w:val="none" w:sz="0" w:space="0" w:color="auto"/>
      </w:divBdr>
    </w:div>
    <w:div w:id="1919484713">
      <w:bodyDiv w:val="1"/>
      <w:marLeft w:val="0"/>
      <w:marRight w:val="0"/>
      <w:marTop w:val="0"/>
      <w:marBottom w:val="0"/>
      <w:divBdr>
        <w:top w:val="none" w:sz="0" w:space="0" w:color="auto"/>
        <w:left w:val="none" w:sz="0" w:space="0" w:color="auto"/>
        <w:bottom w:val="none" w:sz="0" w:space="0" w:color="auto"/>
        <w:right w:val="none" w:sz="0" w:space="0" w:color="auto"/>
      </w:divBdr>
    </w:div>
    <w:div w:id="1920209865">
      <w:bodyDiv w:val="1"/>
      <w:marLeft w:val="0"/>
      <w:marRight w:val="0"/>
      <w:marTop w:val="0"/>
      <w:marBottom w:val="0"/>
      <w:divBdr>
        <w:top w:val="none" w:sz="0" w:space="0" w:color="auto"/>
        <w:left w:val="none" w:sz="0" w:space="0" w:color="auto"/>
        <w:bottom w:val="none" w:sz="0" w:space="0" w:color="auto"/>
        <w:right w:val="none" w:sz="0" w:space="0" w:color="auto"/>
      </w:divBdr>
    </w:div>
    <w:div w:id="1925871546">
      <w:bodyDiv w:val="1"/>
      <w:marLeft w:val="0"/>
      <w:marRight w:val="0"/>
      <w:marTop w:val="0"/>
      <w:marBottom w:val="0"/>
      <w:divBdr>
        <w:top w:val="none" w:sz="0" w:space="0" w:color="auto"/>
        <w:left w:val="none" w:sz="0" w:space="0" w:color="auto"/>
        <w:bottom w:val="none" w:sz="0" w:space="0" w:color="auto"/>
        <w:right w:val="none" w:sz="0" w:space="0" w:color="auto"/>
      </w:divBdr>
    </w:div>
    <w:div w:id="1947811865">
      <w:bodyDiv w:val="1"/>
      <w:marLeft w:val="0"/>
      <w:marRight w:val="0"/>
      <w:marTop w:val="0"/>
      <w:marBottom w:val="0"/>
      <w:divBdr>
        <w:top w:val="none" w:sz="0" w:space="0" w:color="auto"/>
        <w:left w:val="none" w:sz="0" w:space="0" w:color="auto"/>
        <w:bottom w:val="none" w:sz="0" w:space="0" w:color="auto"/>
        <w:right w:val="none" w:sz="0" w:space="0" w:color="auto"/>
      </w:divBdr>
    </w:div>
    <w:div w:id="1981222768">
      <w:bodyDiv w:val="1"/>
      <w:marLeft w:val="0"/>
      <w:marRight w:val="0"/>
      <w:marTop w:val="0"/>
      <w:marBottom w:val="0"/>
      <w:divBdr>
        <w:top w:val="none" w:sz="0" w:space="0" w:color="auto"/>
        <w:left w:val="none" w:sz="0" w:space="0" w:color="auto"/>
        <w:bottom w:val="none" w:sz="0" w:space="0" w:color="auto"/>
        <w:right w:val="none" w:sz="0" w:space="0" w:color="auto"/>
      </w:divBdr>
    </w:div>
    <w:div w:id="2033189130">
      <w:bodyDiv w:val="1"/>
      <w:marLeft w:val="0"/>
      <w:marRight w:val="0"/>
      <w:marTop w:val="0"/>
      <w:marBottom w:val="0"/>
      <w:divBdr>
        <w:top w:val="none" w:sz="0" w:space="0" w:color="auto"/>
        <w:left w:val="none" w:sz="0" w:space="0" w:color="auto"/>
        <w:bottom w:val="none" w:sz="0" w:space="0" w:color="auto"/>
        <w:right w:val="none" w:sz="0" w:space="0" w:color="auto"/>
      </w:divBdr>
    </w:div>
    <w:div w:id="2033992034">
      <w:bodyDiv w:val="1"/>
      <w:marLeft w:val="0"/>
      <w:marRight w:val="0"/>
      <w:marTop w:val="0"/>
      <w:marBottom w:val="0"/>
      <w:divBdr>
        <w:top w:val="none" w:sz="0" w:space="0" w:color="auto"/>
        <w:left w:val="none" w:sz="0" w:space="0" w:color="auto"/>
        <w:bottom w:val="none" w:sz="0" w:space="0" w:color="auto"/>
        <w:right w:val="none" w:sz="0" w:space="0" w:color="auto"/>
      </w:divBdr>
    </w:div>
    <w:div w:id="2046365999">
      <w:bodyDiv w:val="1"/>
      <w:marLeft w:val="0"/>
      <w:marRight w:val="0"/>
      <w:marTop w:val="0"/>
      <w:marBottom w:val="0"/>
      <w:divBdr>
        <w:top w:val="none" w:sz="0" w:space="0" w:color="auto"/>
        <w:left w:val="none" w:sz="0" w:space="0" w:color="auto"/>
        <w:bottom w:val="none" w:sz="0" w:space="0" w:color="auto"/>
        <w:right w:val="none" w:sz="0" w:space="0" w:color="auto"/>
      </w:divBdr>
    </w:div>
    <w:div w:id="2050839933">
      <w:bodyDiv w:val="1"/>
      <w:marLeft w:val="0"/>
      <w:marRight w:val="0"/>
      <w:marTop w:val="0"/>
      <w:marBottom w:val="0"/>
      <w:divBdr>
        <w:top w:val="none" w:sz="0" w:space="0" w:color="auto"/>
        <w:left w:val="none" w:sz="0" w:space="0" w:color="auto"/>
        <w:bottom w:val="none" w:sz="0" w:space="0" w:color="auto"/>
        <w:right w:val="none" w:sz="0" w:space="0" w:color="auto"/>
      </w:divBdr>
    </w:div>
    <w:div w:id="2056193807">
      <w:bodyDiv w:val="1"/>
      <w:marLeft w:val="0"/>
      <w:marRight w:val="0"/>
      <w:marTop w:val="0"/>
      <w:marBottom w:val="0"/>
      <w:divBdr>
        <w:top w:val="none" w:sz="0" w:space="0" w:color="auto"/>
        <w:left w:val="none" w:sz="0" w:space="0" w:color="auto"/>
        <w:bottom w:val="none" w:sz="0" w:space="0" w:color="auto"/>
        <w:right w:val="none" w:sz="0" w:space="0" w:color="auto"/>
      </w:divBdr>
    </w:div>
    <w:div w:id="2101371337">
      <w:bodyDiv w:val="1"/>
      <w:marLeft w:val="0"/>
      <w:marRight w:val="0"/>
      <w:marTop w:val="0"/>
      <w:marBottom w:val="0"/>
      <w:divBdr>
        <w:top w:val="none" w:sz="0" w:space="0" w:color="auto"/>
        <w:left w:val="none" w:sz="0" w:space="0" w:color="auto"/>
        <w:bottom w:val="none" w:sz="0" w:space="0" w:color="auto"/>
        <w:right w:val="none" w:sz="0" w:space="0" w:color="auto"/>
      </w:divBdr>
    </w:div>
    <w:div w:id="2118059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4" ma:contentTypeDescription="Create a new document." ma:contentTypeScope="" ma:versionID="119c216bb6b7574e95c8e24d3ada82a2">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ec342934c363d03361d765c67fe7446b"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14554032-5F0C-4484-88C6-078ED3A21707}">
  <ds:schemaRefs>
    <ds:schemaRef ds:uri="http://schemas.openxmlformats.org/officeDocument/2006/bibliography"/>
  </ds:schemaRefs>
</ds:datastoreItem>
</file>

<file path=customXml/itemProps2.xml><?xml version="1.0" encoding="utf-8"?>
<ds:datastoreItem xmlns:ds="http://schemas.openxmlformats.org/officeDocument/2006/customXml" ds:itemID="{758E1C28-5B50-4AC8-8FEA-2FA9E0163BEB}"/>
</file>

<file path=customXml/itemProps3.xml><?xml version="1.0" encoding="utf-8"?>
<ds:datastoreItem xmlns:ds="http://schemas.openxmlformats.org/officeDocument/2006/customXml" ds:itemID="{9B9DE486-5F23-4113-9338-DEA1A599BC33}"/>
</file>

<file path=customXml/itemProps4.xml><?xml version="1.0" encoding="utf-8"?>
<ds:datastoreItem xmlns:ds="http://schemas.openxmlformats.org/officeDocument/2006/customXml" ds:itemID="{9E7DF844-B75D-4058-9BA8-018D27D123AC}"/>
</file>

<file path=docProps/app.xml><?xml version="1.0" encoding="utf-8"?>
<Properties xmlns="http://schemas.openxmlformats.org/officeDocument/2006/extended-properties" xmlns:vt="http://schemas.openxmlformats.org/officeDocument/2006/docPropsVTypes">
  <Template>Normal</Template>
  <TotalTime>6</TotalTime>
  <Pages>22</Pages>
  <Words>7171</Words>
  <Characters>39446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Martín Farfan Ramos</dc:creator>
  <cp:lastModifiedBy>Pablo Farfan Ramos</cp:lastModifiedBy>
  <cp:revision>2</cp:revision>
  <cp:lastPrinted>2023-03-16T20:27:00Z</cp:lastPrinted>
  <dcterms:created xsi:type="dcterms:W3CDTF">2023-03-17T21:58:00Z</dcterms:created>
  <dcterms:modified xsi:type="dcterms:W3CDTF">2023-03-17T21:58:00Z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ies>
</file>